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I.C. </w:t>
      </w:r>
      <w:r w:rsidDel="00000000" w:rsidR="00000000" w:rsidRPr="00000000">
        <w:rPr>
          <w:i w:val="1"/>
          <w:sz w:val="28"/>
          <w:szCs w:val="28"/>
          <w:rtl w:val="0"/>
        </w:rPr>
        <w:t xml:space="preserve">Margherita Hack</w:t>
      </w:r>
      <w:r w:rsidDel="00000000" w:rsidR="00000000" w:rsidRPr="00000000">
        <w:rPr>
          <w:sz w:val="28"/>
          <w:szCs w:val="28"/>
          <w:rtl w:val="0"/>
        </w:rPr>
        <w:t xml:space="preserve">, San Donato Milanese (MI)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Scuola Secondaria di 1°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305"/>
        </w:tabs>
        <w:spacing w:after="20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CURRICOLO DI ARTE E IMMAGINE</w:t>
      </w:r>
    </w:p>
    <w:tbl>
      <w:tblPr>
        <w:tblStyle w:val="Table1"/>
        <w:tblW w:w="145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03"/>
        <w:tblGridChange w:id="0">
          <w:tblGrid>
            <w:gridCol w:w="145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Bodoni" w:cs="Bodoni" w:eastAsia="Bodoni" w:hAnsi="Bodoni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3"/>
                <w:szCs w:val="23"/>
                <w:rtl w:val="0"/>
              </w:rPr>
              <w:t xml:space="preserve">TRAGUARDI PER LO SVILUPPO DELLE COMPETENZE AL TERMINE DELLA SCUOLA SECONDARIA DI PRIMO GRADO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(dalle Indicazioni Nazionali)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- L’alunno realizza elaborati personali e creativi sulla base di un’ideazione e progettazione originale, applicando le conoscenze e le regole del linguaggio visivo, scegliendo in modo funzionale tecniche e materiali differenti anche con l’integrazione di più </w:t>
            </w:r>
            <w:r w:rsidDel="00000000" w:rsidR="00000000" w:rsidRPr="00000000">
              <w:rPr>
                <w:rFonts w:ascii="Bodoni" w:cs="Bodoni" w:eastAsia="Bodoni" w:hAnsi="Bodoni"/>
                <w:i w:val="1"/>
                <w:rtl w:val="0"/>
              </w:rPr>
              <w:t xml:space="preserve">media </w:t>
            </w: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e codici espressivi.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- Padroneggia gli elementi principali del linguaggio visivo, legge e comprende i significati di immagini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statiche e in movimento, di filmati audiovisivi e di prodotti multimediali.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- Legge le opere più significative prodotte nell’arte antica, medievale, moderna e contemporanea, sapendole collocare nei rispettivi contesti storici, culturali e ambientali; riconosce il valore culturale di immagini, di opere e di oggetti artigianali prodotti in paesi diversi dal proprio.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- Riconosce gli elementi principali del patrimonio culturale, artistico e ambientale del proprio territorio e è sensibile ai problemi della sua tutela e conservazione.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- Analizza e descrive beni culturali, immagini statiche e multimediali, utilizzando il linguaggio appropriato.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Bodoni" w:cs="Bodoni" w:eastAsia="Bodoni" w:hAnsi="Bodoni"/>
                <w:color w:val="ff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3"/>
                <w:szCs w:val="23"/>
                <w:rtl w:val="0"/>
              </w:rPr>
              <w:t xml:space="preserve">OBIETTIVI DI APPRENDIMENTO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(dalle Indicazioni Nazionali) </w:t>
            </w:r>
          </w:p>
        </w:tc>
      </w:tr>
      <w:tr>
        <w:trPr>
          <w:cantSplit w:val="0"/>
          <w:trHeight w:val="229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AL TERMINE DELLA CLASSE TERZA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Bodoni" w:cs="Bodoni" w:eastAsia="Bodoni" w:hAnsi="Bodoni"/>
                <w:b w:val="1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i w:val="1"/>
                <w:rtl w:val="0"/>
              </w:rPr>
              <w:t xml:space="preserve">Esprimersi e comunicare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Ideare e progettare elaborati ricercando soluzioni creative originali, ispirate anche dallo studio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dell’arte e della comunicazione visiva.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Utilizzare consapevolmente gli strumenti, le tecniche figurative (grafiche, pittoriche e plastiche) e le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regole della rappresentazione visiva per una produzione creativa che rispecchi le preferenze e lo stile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espressivo personale.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Rielaborare creativamente materiali di uso comune, immagini fotografiche, scritte, elementi iconici e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visivi per produrre nuove immagini.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Scegliere le tecniche e i linguaggi più adeguati per realizzare prodotti visivi seguendo una precisa finalità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operativa o comunicativa, anche integrando più codici e facendo riferimento ad altre discipline.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Bodoni" w:cs="Bodoni" w:eastAsia="Bodoni" w:hAnsi="Bodoni"/>
                <w:b w:val="1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i w:val="1"/>
                <w:rtl w:val="0"/>
              </w:rPr>
              <w:t xml:space="preserve">Osservare e leggere le immagini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Utilizzare diverse tecniche osservative per descrivere, con un linguaggio verbale appropriato, gli elementi formali ed estetici di un contesto reale. 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Leggere e interpretare un’immagine o un’opera d’arte utilizzando gradi progressivi di approfondimento dell’analisi del testo per comprenderne il significato e cogliere le scelte creative e stilistiche dell’autore. 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- Riconoscere i codici e le regole compositive presenti nelle opere d’arte e nelle immagini della comunicazione multimediale per individuarne la funzione simbolica, espressiva e comunicativa nei diversi ambiti di appartenenza (arte, pubblicità, informazione, spettacolo).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Bodoni" w:cs="Bodoni" w:eastAsia="Bodoni" w:hAnsi="Bodoni"/>
                <w:b w:val="1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i w:val="1"/>
                <w:rtl w:val="0"/>
              </w:rPr>
              <w:t xml:space="preserve">Comprendere e apprezzare le opere d’arte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Leggere e commentare criticamente un’opera d’arte mettendola in relazione con gli elementi essenziali del contesto storico e culturale a cui appartiene.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Possedere una conoscenza delle linee fondamentali della produzione artistica dei principali periodi storici del passato e dell’arte moderna e contemporanea, anche appartenenti a contesti culturali diversi dal proprio.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Conoscere le tipologie del patrimonio ambientale, storico-artistico e museale del territorio sapendone leggere i significati e i valori estetici, storici e sociali.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Ipotizzare strategie di intervento per la tutela, la conservazione e la valorizzazione dei beni culturali.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pos="1305"/>
        </w:tabs>
        <w:spacing w:after="20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305"/>
        </w:tabs>
        <w:spacing w:after="200" w:line="276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OBIETTIVI DI APPRENDIMENTO GENERALI</w:t>
      </w:r>
      <w:r w:rsidDel="00000000" w:rsidR="00000000" w:rsidRPr="00000000">
        <w:rPr>
          <w:rtl w:val="0"/>
        </w:rPr>
      </w:r>
    </w:p>
    <w:tbl>
      <w:tblPr>
        <w:tblStyle w:val="Table2"/>
        <w:tblW w:w="144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90"/>
        <w:tblGridChange w:id="0">
          <w:tblGrid>
            <w:gridCol w:w="144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3"/>
                <w:szCs w:val="23"/>
                <w:rtl w:val="0"/>
              </w:rPr>
              <w:t xml:space="preserve">OBIETTIVI DI APPRENDIMENTO PER LO SVILUPPO DELLE COMPETENZE AL TERMINE DELLA CLASSE TERZA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701171875000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tabs>
                <w:tab w:val="left" w:pos="1305"/>
              </w:tabs>
              <w:spacing w:line="276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Rielabora in modo personale, originale e creativo.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tabs>
                <w:tab w:val="left" w:pos="1305"/>
              </w:tabs>
              <w:spacing w:line="276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Legge e comprende le immagini e le opere d’arte.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tabs>
                <w:tab w:val="left" w:pos="1305"/>
              </w:tabs>
              <w:spacing w:line="276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Riconosce le principali caratteristiche dei movimenti artistici.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tabs>
                <w:tab w:val="left" w:pos="1305"/>
              </w:tabs>
              <w:spacing w:line="276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Conosce la funzione dell’Arte e dell’artista.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tabs>
                <w:tab w:val="left" w:pos="1305"/>
              </w:tabs>
              <w:spacing w:line="276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Sapersi orientare in modo geo – storico dal Romanticismo all’arte contemporanea.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tabs>
                <w:tab w:val="left" w:pos="1305"/>
              </w:tabs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Catalogazione e proposte di tutela dei beni culturali e ambientali. </w:t>
            </w:r>
          </w:p>
        </w:tc>
      </w:tr>
    </w:tbl>
    <w:p w:rsidR="00000000" w:rsidDel="00000000" w:rsidP="00000000" w:rsidRDefault="00000000" w:rsidRPr="00000000" w14:paraId="0000002C">
      <w:pPr>
        <w:tabs>
          <w:tab w:val="left" w:pos="1305"/>
        </w:tabs>
        <w:spacing w:after="2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03"/>
        <w:tblGridChange w:id="0">
          <w:tblGrid>
            <w:gridCol w:w="145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Cosa deve possedere un alunno in termini 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conoscenze, abilità essenziali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 termine dell’esperienza nella scuola primaria come requisito per poter approcciarsi in modo adeguato</w:t>
            </w:r>
          </w:p>
          <w:p w:rsidR="00000000" w:rsidDel="00000000" w:rsidP="00000000" w:rsidRDefault="00000000" w:rsidRPr="00000000" w14:paraId="0000002F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 percorso di apprendimento della scuola secondaria di primo grado: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autonomia nell’utilizzo dei materiali e del proprio materiale in relazione alle consegne, al percorso didattico richiesto e allo spazio di lavoro, soprattutto nei momenti destrutturati.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competenze logico spaziali in relazione alla composizione degli elementi nello spazio.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capacità di osservazione di alcuni elementi della realtà e di semplici messaggi visivi; saper riconoscere lo stereotipo.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descrivere, con un corretto linguaggio verbale, gli elementi iconografici di un semplice messaggio visivo. 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utilizzare in modo corretto le tecniche grafiche di base (matita, pastelli).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tabs>
          <w:tab w:val="left" w:pos="1305"/>
        </w:tabs>
        <w:spacing w:after="2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1305"/>
        </w:tabs>
        <w:spacing w:after="200" w:line="240" w:lineRule="auto"/>
        <w:rPr>
          <w:rFonts w:ascii="Calibri" w:cs="Calibri" w:eastAsia="Calibri" w:hAnsi="Calibri"/>
          <w:b w:val="1"/>
          <w:color w:val="ff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3"/>
          <w:szCs w:val="23"/>
          <w:rtl w:val="0"/>
        </w:rPr>
        <w:t xml:space="preserve">CLASSE TERZA</w:t>
      </w:r>
    </w:p>
    <w:tbl>
      <w:tblPr>
        <w:tblStyle w:val="Table4"/>
        <w:tblW w:w="14535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3780"/>
        <w:gridCol w:w="6360"/>
        <w:tblGridChange w:id="0">
          <w:tblGrid>
            <w:gridCol w:w="4395"/>
            <w:gridCol w:w="3780"/>
            <w:gridCol w:w="636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48dd4"/>
                <w:sz w:val="23"/>
                <w:szCs w:val="23"/>
                <w:rtl w:val="0"/>
              </w:rPr>
              <w:t xml:space="preserve">TRAGUARDI DI SVILUPPO DELLE COMPETENZE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L’alunno realizza elaborati personali e creativi sulla base di un’ideazione e progettazione originale, applicando le conoscenze e le regole del linguaggio visivo, scegliendo in modo funzionale tecniche e materiali differenti anche con l’integrazione di più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media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codici espressivi.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Rielabora creativamente materiali di uso comune, immagini fotografiche, scritte, elementi iconici, materiali multimediali e visivi per produrre nuovi messaggi con uno scopo finalizzato. 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Padroneggia gli elementi principali del linguaggio visivo, legge e comprende i significati di immagini statiche e in movimento, di filmati audiovisivi e di prodotti multimediali.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Legge e interpreta criticamente, utilizzando un linguaggio appropriato, le opere più significative prodotte nell’arte moderna e contemporanea, sapendole collocare nei rispettivi contesti storici, culturali e ambientali.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Riconosce il valore universale del patrimonio culturale, artistico e ambientale del pianeta ed è sensibile ai problemi della sua tutela e conservazione. </w:t>
            </w:r>
          </w:p>
          <w:p w:rsidR="00000000" w:rsidDel="00000000" w:rsidP="00000000" w:rsidRDefault="00000000" w:rsidRPr="00000000" w14:paraId="00000040">
            <w:pPr>
              <w:tabs>
                <w:tab w:val="left" w:pos="1305"/>
              </w:tabs>
              <w:spacing w:line="240" w:lineRule="auto"/>
              <w:rPr>
                <w:rFonts w:ascii="Calibri" w:cs="Calibri" w:eastAsia="Calibri" w:hAnsi="Calibri"/>
                <w:b w:val="1"/>
                <w:color w:val="ff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48dd4"/>
                <w:sz w:val="23"/>
                <w:szCs w:val="23"/>
                <w:rtl w:val="0"/>
              </w:rPr>
              <w:t xml:space="preserve">OBIETTIVI DI APPRENDIMENTO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Bodoni" w:cs="Bodoni" w:eastAsia="Bodoni" w:hAnsi="Bodoni"/>
                <w:sz w:val="23"/>
                <w:szCs w:val="23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sz w:val="23"/>
                <w:szCs w:val="23"/>
                <w:rtl w:val="0"/>
              </w:rPr>
              <w:t xml:space="preserve">ESPRIMERSI E COMUNICARE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pos="130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OSSERVARE E LEGGERE LE IMMAGINI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COMPRENDERE E APPREZZARE LE OPERE D’ARTE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pos="1305"/>
              </w:tabs>
              <w:spacing w:line="240" w:lineRule="auto"/>
              <w:rPr>
                <w:rFonts w:ascii="Calibri" w:cs="Calibri" w:eastAsia="Calibri" w:hAnsi="Calibri"/>
                <w:b w:val="1"/>
                <w:color w:val="ff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Produrre elaborati personali e creativi, applicando le regole del linguaggio visivo, interpretando i temi proposti e i messaggi visivi della storia dell’arte dell’800 e ‘900. 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 Utilizzare in modo consapevole tecniche, strumenti e regole della comunicazione visiva, per creare messaggi personali e creativi e con precisi scopi comunicativi. 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 Produrre messaggi visivi rielaborando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creativamente materiali differenti, integrando media e codici espressivi. 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Realizzare mappe concettuali, mettendo in relazione l’opera d’arte analizzata al contesto storico e ai possibili collegamenti con le altre discipline; gli schemi possono essere grafici o presentazioni multimediali.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Padroneggiare gli elementi principali del linguaggio visivo per leggere e comprendere i significati di immagini statiche e multimediali. 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 Riconoscere codici e strutture presenti nelle opere d’arte e nelle immagini della comunicazione multimediale, attraverso l’analisi delle funzioni comunicative ed espressive.</w:t>
            </w:r>
          </w:p>
          <w:p w:rsidR="00000000" w:rsidDel="00000000" w:rsidP="00000000" w:rsidRDefault="00000000" w:rsidRPr="00000000" w14:paraId="00000053">
            <w:pPr>
              <w:tabs>
                <w:tab w:val="left" w:pos="1305"/>
              </w:tabs>
              <w:spacing w:line="240" w:lineRule="auto"/>
              <w:rPr>
                <w:rFonts w:ascii="Calibri" w:cs="Calibri" w:eastAsia="Calibri" w:hAnsi="Calibri"/>
                <w:b w:val="1"/>
                <w:color w:val="ff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Leggere, descrivere e commentare criticamente un’opera d’arte, in relazione al periodo storico e culturale.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 Conoscere gli aspetti formali,comunicativi ed espressivi dell’opera d’arte dell’800 e del ‘900 collocandola nei rispettivi contesti storici. 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 Riconoscere il valore universale del patrimonio culturale, artistico, ambientale del pianeta e la necessità della sua tutela, conservazione e restauro. 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Conoscere organizzazioni, fondazioni, associazioni che promuovono iniziative di tutela del patrimonio mondiale artistico- ambientale; visitare Musei e Pinacoteche del territorio, per interagire in un percorso dove le conoscenze e le competenze acquisite si confrontano con la realtà.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pos="1305"/>
              </w:tabs>
              <w:spacing w:line="240" w:lineRule="auto"/>
              <w:rPr>
                <w:rFonts w:ascii="Calibri" w:cs="Calibri" w:eastAsia="Calibri" w:hAnsi="Calibri"/>
                <w:b w:val="1"/>
                <w:color w:val="ff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tabs>
          <w:tab w:val="left" w:pos="1305"/>
        </w:tabs>
        <w:spacing w:after="200" w:line="240" w:lineRule="auto"/>
        <w:jc w:val="left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1305"/>
        </w:tabs>
        <w:spacing w:after="200" w:line="240" w:lineRule="auto"/>
        <w:jc w:val="left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610.0" w:type="dxa"/>
        <w:jc w:val="left"/>
        <w:tblInd w:w="-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25"/>
        <w:gridCol w:w="7485"/>
        <w:tblGridChange w:id="0">
          <w:tblGrid>
            <w:gridCol w:w="7125"/>
            <w:gridCol w:w="7485"/>
          </w:tblGrid>
        </w:tblGridChange>
      </w:tblGrid>
      <w:tr>
        <w:trPr>
          <w:cantSplit w:val="0"/>
          <w:trHeight w:val="474.477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EVIDENZE </w:t>
            </w:r>
          </w:p>
          <w:p w:rsidR="00000000" w:rsidDel="00000000" w:rsidP="00000000" w:rsidRDefault="00000000" w:rsidRPr="00000000" w14:paraId="0000005D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(Arte e Immagine)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COMPITI SIGNIFICATIVI (nel triennio)</w:t>
            </w:r>
          </w:p>
        </w:tc>
      </w:tr>
      <w:tr>
        <w:trPr>
          <w:cantSplit w:val="0"/>
          <w:trHeight w:val="474.477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Rielaborare creativamente materiali di uso comune, immagini fotografiche,</w:t>
            </w:r>
          </w:p>
          <w:p w:rsidR="00000000" w:rsidDel="00000000" w:rsidP="00000000" w:rsidRDefault="00000000" w:rsidRPr="00000000" w14:paraId="00000060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elementi iconici e visivi per produrre nuove immagini.</w:t>
            </w:r>
          </w:p>
          <w:p w:rsidR="00000000" w:rsidDel="00000000" w:rsidP="00000000" w:rsidRDefault="00000000" w:rsidRPr="00000000" w14:paraId="00000061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Scegliere le tecniche e i linguaggi più adeguati per realizzare prodotti visivi</w:t>
            </w:r>
          </w:p>
          <w:p w:rsidR="00000000" w:rsidDel="00000000" w:rsidP="00000000" w:rsidRDefault="00000000" w:rsidRPr="00000000" w14:paraId="00000063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seguendo una precisa finalità operativa o comunicativa, anche integrando </w:t>
            </w:r>
          </w:p>
          <w:p w:rsidR="00000000" w:rsidDel="00000000" w:rsidP="00000000" w:rsidRDefault="00000000" w:rsidRPr="00000000" w14:paraId="00000064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più codici e facendo riferimento ad altre discipline.</w:t>
            </w:r>
          </w:p>
          <w:p w:rsidR="00000000" w:rsidDel="00000000" w:rsidP="00000000" w:rsidRDefault="00000000" w:rsidRPr="00000000" w14:paraId="00000065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Riconoscere i codici e le regole compositive presenti nelle opere d’arte e</w:t>
            </w:r>
          </w:p>
          <w:p w:rsidR="00000000" w:rsidDel="00000000" w:rsidP="00000000" w:rsidRDefault="00000000" w:rsidRPr="00000000" w14:paraId="00000067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nelle immagini della comunicazione multimediale per individuarne la</w:t>
            </w:r>
          </w:p>
          <w:p w:rsidR="00000000" w:rsidDel="00000000" w:rsidP="00000000" w:rsidRDefault="00000000" w:rsidRPr="00000000" w14:paraId="00000068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funzione simbolica, espressiva e comunicativa nei diversi ambiti di </w:t>
            </w:r>
          </w:p>
          <w:p w:rsidR="00000000" w:rsidDel="00000000" w:rsidP="00000000" w:rsidRDefault="00000000" w:rsidRPr="00000000" w14:paraId="00000069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appartenenza (arte, pubblicità, informazione).</w:t>
            </w:r>
          </w:p>
          <w:p w:rsidR="00000000" w:rsidDel="00000000" w:rsidP="00000000" w:rsidRDefault="00000000" w:rsidRPr="00000000" w14:paraId="0000006A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Possedere una conoscenza delle linee fondamentali della produzione </w:t>
            </w:r>
          </w:p>
          <w:p w:rsidR="00000000" w:rsidDel="00000000" w:rsidP="00000000" w:rsidRDefault="00000000" w:rsidRPr="00000000" w14:paraId="0000006C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artistica dei principali periodi storici del passato, dell’arte moderna e </w:t>
            </w:r>
          </w:p>
          <w:p w:rsidR="00000000" w:rsidDel="00000000" w:rsidP="00000000" w:rsidRDefault="00000000" w:rsidRPr="00000000" w14:paraId="0000006D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contemporanea, anche appartenenti a contesti culturali diversi dal</w:t>
            </w:r>
          </w:p>
          <w:p w:rsidR="00000000" w:rsidDel="00000000" w:rsidP="00000000" w:rsidRDefault="00000000" w:rsidRPr="00000000" w14:paraId="0000006E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proprio.</w:t>
            </w:r>
          </w:p>
          <w:p w:rsidR="00000000" w:rsidDel="00000000" w:rsidP="00000000" w:rsidRDefault="00000000" w:rsidRPr="00000000" w14:paraId="0000006F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Conoscere le tipologie del patrimonio ambientale, storico-artistico e</w:t>
            </w:r>
          </w:p>
          <w:p w:rsidR="00000000" w:rsidDel="00000000" w:rsidP="00000000" w:rsidRDefault="00000000" w:rsidRPr="00000000" w14:paraId="00000071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museale del territorio sapendone leggere i significati e i valori </w:t>
            </w:r>
          </w:p>
          <w:p w:rsidR="00000000" w:rsidDel="00000000" w:rsidP="00000000" w:rsidRDefault="00000000" w:rsidRPr="00000000" w14:paraId="00000072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estetici, storici e sociali.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Eseguire manufatti con tecniche diverse a tema, anche in occasione di eventi, mostre, ecc.</w:t>
            </w:r>
          </w:p>
          <w:p w:rsidR="00000000" w:rsidDel="00000000" w:rsidP="00000000" w:rsidRDefault="00000000" w:rsidRPr="00000000" w14:paraId="00000074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Analizzare opere d’arte di genere e periodo diverso, individuandone le caratteristiche, il periodo storico, il genere, gli aspetti stilistici.</w:t>
            </w:r>
          </w:p>
          <w:p w:rsidR="00000000" w:rsidDel="00000000" w:rsidP="00000000" w:rsidRDefault="00000000" w:rsidRPr="00000000" w14:paraId="00000076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Effettuare una ricognizione e mappatura dei principali beni culturali e artistici del proprio territorio.</w:t>
            </w:r>
          </w:p>
          <w:p w:rsidR="00000000" w:rsidDel="00000000" w:rsidP="00000000" w:rsidRDefault="00000000" w:rsidRPr="00000000" w14:paraId="00000078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Realizzare mostre, all’interno della scuola (quando possibile) a partire dall’open day considerando l’esperienza di vita nella classe e nella scuola.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200" w:line="276" w:lineRule="auto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00" w:line="276" w:lineRule="auto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GRIGLIA PER LA VALUTAZIONE DELLE COMPETENZE DISCIPLINARI</w:t>
      </w:r>
    </w:p>
    <w:tbl>
      <w:tblPr>
        <w:tblStyle w:val="Table6"/>
        <w:tblW w:w="146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3690"/>
        <w:gridCol w:w="5985"/>
        <w:gridCol w:w="1680"/>
        <w:gridCol w:w="1500"/>
        <w:tblGridChange w:id="0">
          <w:tblGrid>
            <w:gridCol w:w="1755"/>
            <w:gridCol w:w="3690"/>
            <w:gridCol w:w="5985"/>
            <w:gridCol w:w="1680"/>
            <w:gridCol w:w="15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NUCLEI FONDANTI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(Indicatori)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TRAGUARDI DELLE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DESCRITTORI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(Giudizio)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LIVELLO DI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ACQUISIZIONE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VOTO ASSEGNATO</w:t>
            </w:r>
          </w:p>
        </w:tc>
      </w:tr>
      <w:tr>
        <w:trPr>
          <w:cantSplit w:val="0"/>
          <w:trHeight w:val="1279.765625000000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OSSERVARE E LEGGERE 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 IMMAGINI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Sviluppare le capacità di percezione,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osservazione e analisi di messaggi visivi e di elementi della realtà.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Conoscere gli elementi, le regole 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 le strutture fondamentali del 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linguaggio visuale e le loro funzioni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comunicative.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padronanza nell’uso delle conoscenze e delle abilità; propone e sostiene</w:t>
            </w:r>
          </w:p>
          <w:p w:rsidR="00000000" w:rsidDel="00000000" w:rsidP="00000000" w:rsidRDefault="00000000" w:rsidRPr="00000000" w14:paraId="0000008E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 proprie opinioni e assume in modo responsabile decisioni consapevoli.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Avanzato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9 -10</w:t>
            </w:r>
          </w:p>
        </w:tc>
      </w:tr>
      <w:tr>
        <w:trPr>
          <w:cantSplit w:val="0"/>
          <w:trHeight w:val="910.74218750000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di saper utilizzare adeguatamente le conoscenze e le abilità acquisite.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Intermedio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7 - 8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di possedere conoscenze e abilità fondamentali e di saper applicare in modo essenziale le procedure apprese.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Base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708.82812500000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L’alunno/a, se opportunamente guidato/a, svolge compiti semplici in situazioni note.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Iniziale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4 - 5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LEGGERE E COMPRENDERE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Conoscere ed utilizzare i più importanti elementi della comunicazione visiva, i suoi codici e le sue funzioni.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Individuare i principali significati simbolici, espressivi e comunicativi di immagini e opere d’arte.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Individuare le principali tipologie dei beni artistici, culturali e ambientali presenti nel proprio territorio, sapendo leggerne i significati e i valori estetici.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Elaborare ipotesi e strategie di intervento per la promozione del patrimonio.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Leggere un’opera d’arte mettendola in relazione con alcuni elementi del contesto storico e culturale.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padronanza nell’uso delle conoscenze e delle abilità; propone e sostiene</w:t>
            </w:r>
          </w:p>
          <w:p w:rsidR="00000000" w:rsidDel="00000000" w:rsidP="00000000" w:rsidRDefault="00000000" w:rsidRPr="00000000" w14:paraId="000000A7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 proprie opinioni e assume in modo responsabile decisioni consapevoli.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Avanzato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9 -10</w:t>
            </w:r>
          </w:p>
        </w:tc>
      </w:tr>
      <w:tr>
        <w:trPr>
          <w:cantSplit w:val="0"/>
          <w:trHeight w:val="1075.74218750000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di saper utilizzare adeguatamente le conoscenze e le abilità acquisite.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Intermedio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7 - 8</w:t>
            </w:r>
          </w:p>
        </w:tc>
      </w:tr>
      <w:tr>
        <w:trPr>
          <w:cantSplit w:val="0"/>
          <w:trHeight w:val="1322.65625000000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di possedere conoscenze e abilità fondamentali e di saper applicare in modo essenziale le procedure apprese.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Base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1365.89843749999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L’alunno/a, se opportunamente guidato/a, svolge compiti semplici in situazioni note.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Iniziale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4 - 5</w:t>
            </w:r>
          </w:p>
        </w:tc>
      </w:tr>
      <w:tr>
        <w:trPr>
          <w:cantSplit w:val="0"/>
          <w:trHeight w:val="1662.734375000000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PRODURRE E RIELABORARE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Sviluppare le capacità di interpretazione personale dei temi e dei soggetti proposti. 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Produrre elaborati utilizzando le principali regole della rappresentazione visiva, materiali e tecniche grafiche, pittoriche e plastiche per creare composizioni espressive e creative.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Sperimentare l’utilizzo integrato di semplici codici media, tecniche e strumenti della comunicazione multimediale per creare messaggi espressivi e con precisi scopi comunicativi.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padronanza nell’uso delle conoscenze e delle abilità; propone e sostiene</w:t>
            </w:r>
          </w:p>
          <w:p w:rsidR="00000000" w:rsidDel="00000000" w:rsidP="00000000" w:rsidRDefault="00000000" w:rsidRPr="00000000" w14:paraId="000000BE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 proprie opinioni e assume in modo responsabile decisioni consapevoli.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Avanzato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9 -10</w:t>
            </w:r>
          </w:p>
        </w:tc>
      </w:tr>
      <w:tr>
        <w:trPr>
          <w:cantSplit w:val="0"/>
          <w:trHeight w:val="1135.74218750000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di saper utilizzare adeguatamente le conoscenze e le abilità acquisite.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Intermedio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7 - 8</w:t>
            </w:r>
          </w:p>
        </w:tc>
      </w:tr>
      <w:tr>
        <w:trPr>
          <w:cantSplit w:val="0"/>
          <w:trHeight w:val="1165.74218750000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di possedere conoscenze e abilità fondamentali e di saper applicare in modo essenziale le procedure apprese.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Base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L’alunno/a, se opportunamente guidato/a, svolge compiti semplici in situazioni note.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Iniziale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4 - 5</w:t>
            </w:r>
          </w:p>
        </w:tc>
      </w:tr>
    </w:tbl>
    <w:p w:rsidR="00000000" w:rsidDel="00000000" w:rsidP="00000000" w:rsidRDefault="00000000" w:rsidRPr="00000000" w14:paraId="000000D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shd w:fill="ffffff" w:val="clear"/>
        <w:spacing w:line="256.7994545454545" w:lineRule="auto"/>
        <w:ind w:left="-566.929133858267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