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5CE7" w:rsidRDefault="000C5CE7">
      <w:pPr>
        <w:spacing w:line="240" w:lineRule="auto"/>
        <w:jc w:val="right"/>
        <w:rPr>
          <w:b/>
          <w:sz w:val="20"/>
          <w:szCs w:val="20"/>
        </w:rPr>
      </w:pPr>
    </w:p>
    <w:p w:rsidR="000C5CE7" w:rsidRDefault="008F123C">
      <w:pPr>
        <w:ind w:hanging="2"/>
        <w:rPr>
          <w:rFonts w:ascii="Times New Roman" w:eastAsia="Times New Roman" w:hAnsi="Times New Roman" w:cs="Times New Roman"/>
          <w:b/>
          <w:sz w:val="8"/>
          <w:szCs w:val="8"/>
        </w:rPr>
      </w:pPr>
      <w:r>
        <w:rPr>
          <w:rFonts w:ascii="Times New Roman" w:eastAsia="Times New Roman" w:hAnsi="Times New Roman" w:cs="Times New Roman"/>
          <w:b/>
        </w:rPr>
        <w:t>Alla f</w:t>
      </w:r>
      <w:r w:rsidR="00B2676C">
        <w:rPr>
          <w:rFonts w:ascii="Times New Roman" w:eastAsia="Times New Roman" w:hAnsi="Times New Roman" w:cs="Times New Roman"/>
          <w:b/>
        </w:rPr>
        <w:t>am</w:t>
      </w:r>
      <w:r w:rsidR="0044743F">
        <w:rPr>
          <w:rFonts w:ascii="Times New Roman" w:eastAsia="Times New Roman" w:hAnsi="Times New Roman" w:cs="Times New Roman"/>
          <w:b/>
        </w:rPr>
        <w:t>iglia dell’alunn</w:t>
      </w:r>
      <w:r w:rsidR="008C39D1">
        <w:rPr>
          <w:rFonts w:ascii="Times New Roman" w:eastAsia="Times New Roman" w:hAnsi="Times New Roman" w:cs="Times New Roman"/>
          <w:b/>
        </w:rPr>
        <w:t>o/</w:t>
      </w:r>
      <w:r w:rsidR="0044743F">
        <w:rPr>
          <w:rFonts w:ascii="Times New Roman" w:eastAsia="Times New Roman" w:hAnsi="Times New Roman" w:cs="Times New Roman"/>
          <w:b/>
        </w:rPr>
        <w:t>a</w:t>
      </w:r>
      <w:r w:rsidR="001403D1">
        <w:rPr>
          <w:rFonts w:ascii="Times New Roman" w:eastAsia="Times New Roman" w:hAnsi="Times New Roman" w:cs="Times New Roman"/>
          <w:b/>
        </w:rPr>
        <w:t xml:space="preserve">…….  CLASSE </w:t>
      </w:r>
      <w:r>
        <w:rPr>
          <w:rFonts w:ascii="Times New Roman" w:eastAsia="Times New Roman" w:hAnsi="Times New Roman" w:cs="Times New Roman"/>
          <w:b/>
        </w:rPr>
        <w:br/>
      </w:r>
    </w:p>
    <w:p w:rsidR="000C5CE7" w:rsidRDefault="008F123C">
      <w:pPr>
        <w:ind w:hanging="2"/>
        <w:rPr>
          <w:rFonts w:ascii="Times New Roman" w:eastAsia="Times New Roman" w:hAnsi="Times New Roman" w:cs="Times New Roman"/>
          <w:b/>
        </w:rPr>
      </w:pPr>
      <w:r>
        <w:rPr>
          <w:rFonts w:ascii="Times New Roman" w:eastAsia="Times New Roman" w:hAnsi="Times New Roman" w:cs="Times New Roman"/>
          <w:b/>
        </w:rPr>
        <w:t>San Don</w:t>
      </w:r>
      <w:r w:rsidR="001403D1">
        <w:rPr>
          <w:rFonts w:ascii="Times New Roman" w:eastAsia="Times New Roman" w:hAnsi="Times New Roman" w:cs="Times New Roman"/>
          <w:b/>
        </w:rPr>
        <w:t xml:space="preserve">ato Milanese, </w:t>
      </w:r>
    </w:p>
    <w:p w:rsidR="00630547" w:rsidRDefault="008F123C">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PIANO INDIVIDUALE PER LA DIDATTICA DIGITALE INTEGRATA AS 202</w:t>
      </w:r>
      <w:r w:rsidR="003220C5">
        <w:rPr>
          <w:rFonts w:ascii="Times New Roman" w:eastAsia="Times New Roman" w:hAnsi="Times New Roman" w:cs="Times New Roman"/>
          <w:b/>
          <w:sz w:val="24"/>
          <w:szCs w:val="24"/>
          <w:u w:val="single"/>
        </w:rPr>
        <w:t>1</w:t>
      </w:r>
      <w:r>
        <w:rPr>
          <w:rFonts w:ascii="Times New Roman" w:eastAsia="Times New Roman" w:hAnsi="Times New Roman" w:cs="Times New Roman"/>
          <w:b/>
          <w:sz w:val="24"/>
          <w:szCs w:val="24"/>
          <w:u w:val="single"/>
        </w:rPr>
        <w:t>/2</w:t>
      </w:r>
      <w:r w:rsidR="003220C5">
        <w:rPr>
          <w:rFonts w:ascii="Times New Roman" w:eastAsia="Times New Roman" w:hAnsi="Times New Roman" w:cs="Times New Roman"/>
          <w:b/>
          <w:sz w:val="24"/>
          <w:szCs w:val="24"/>
          <w:u w:val="single"/>
        </w:rPr>
        <w:t>2</w:t>
      </w:r>
      <w:r w:rsidR="00630547">
        <w:rPr>
          <w:rFonts w:ascii="Times New Roman" w:eastAsia="Times New Roman" w:hAnsi="Times New Roman" w:cs="Times New Roman"/>
          <w:b/>
          <w:sz w:val="24"/>
          <w:szCs w:val="24"/>
          <w:u w:val="single"/>
        </w:rPr>
        <w:t xml:space="preserve"> </w:t>
      </w:r>
    </w:p>
    <w:p w:rsidR="000C5CE7" w:rsidRDefault="00630547">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Scuola Secondaria GALILEO </w:t>
      </w:r>
      <w:proofErr w:type="spellStart"/>
      <w:r>
        <w:rPr>
          <w:rFonts w:ascii="Times New Roman" w:eastAsia="Times New Roman" w:hAnsi="Times New Roman" w:cs="Times New Roman"/>
          <w:b/>
          <w:sz w:val="24"/>
          <w:szCs w:val="24"/>
          <w:u w:val="single"/>
        </w:rPr>
        <w:t>GALILEO</w:t>
      </w:r>
      <w:proofErr w:type="spellEnd"/>
    </w:p>
    <w:p w:rsidR="000C5CE7" w:rsidRDefault="000C5CE7">
      <w:pPr>
        <w:spacing w:after="0" w:line="240" w:lineRule="auto"/>
        <w:jc w:val="both"/>
        <w:rPr>
          <w:rFonts w:ascii="Times New Roman" w:eastAsia="Times New Roman" w:hAnsi="Times New Roman" w:cs="Times New Roman"/>
          <w:sz w:val="16"/>
          <w:szCs w:val="16"/>
        </w:rPr>
      </w:pPr>
    </w:p>
    <w:p w:rsidR="000C5CE7" w:rsidRDefault="008F123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VISTO</w:t>
      </w:r>
      <w:r>
        <w:rPr>
          <w:rFonts w:ascii="Times New Roman" w:eastAsia="Times New Roman" w:hAnsi="Times New Roman" w:cs="Times New Roman"/>
          <w:color w:val="000000"/>
        </w:rPr>
        <w:t xml:space="preserve"> il DPCM </w:t>
      </w:r>
      <w:r w:rsidR="00F342FF">
        <w:rPr>
          <w:rFonts w:ascii="Times New Roman" w:eastAsia="Times New Roman" w:hAnsi="Times New Roman" w:cs="Times New Roman"/>
          <w:color w:val="000000"/>
        </w:rPr>
        <w:t>15</w:t>
      </w:r>
      <w:r>
        <w:rPr>
          <w:rFonts w:ascii="Times New Roman" w:eastAsia="Times New Roman" w:hAnsi="Times New Roman" w:cs="Times New Roman"/>
          <w:color w:val="000000"/>
        </w:rPr>
        <w:t xml:space="preserve"> </w:t>
      </w:r>
      <w:r w:rsidR="00F342FF">
        <w:rPr>
          <w:rFonts w:ascii="Times New Roman" w:eastAsia="Times New Roman" w:hAnsi="Times New Roman" w:cs="Times New Roman"/>
          <w:color w:val="000000"/>
        </w:rPr>
        <w:t xml:space="preserve">gennaio </w:t>
      </w:r>
      <w:r>
        <w:rPr>
          <w:rFonts w:ascii="Times New Roman" w:eastAsia="Times New Roman" w:hAnsi="Times New Roman" w:cs="Times New Roman"/>
          <w:color w:val="000000"/>
        </w:rPr>
        <w:t>202</w:t>
      </w:r>
      <w:r w:rsidR="00F342FF">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(art. 3 comma 4 lettera f)</w:t>
      </w:r>
      <w:r w:rsidR="00F342F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rsidR="000C5CE7" w:rsidRPr="00F342FF" w:rsidRDefault="008F123C">
      <w:pPr>
        <w:pBdr>
          <w:top w:val="nil"/>
          <w:left w:val="nil"/>
          <w:bottom w:val="nil"/>
          <w:right w:val="nil"/>
          <w:between w:val="nil"/>
        </w:pBdr>
        <w:shd w:val="clear" w:color="auto" w:fill="E7E6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Courier New" w:hAnsi="Courier New" w:cs="Courier New"/>
          <w:color w:val="000000"/>
          <w:sz w:val="16"/>
          <w:szCs w:val="16"/>
        </w:rPr>
      </w:pPr>
      <w:r w:rsidRPr="00F342FF">
        <w:rPr>
          <w:rFonts w:ascii="Times New Roman" w:eastAsia="Times New Roman" w:hAnsi="Times New Roman" w:cs="Times New Roman"/>
          <w:color w:val="000000"/>
          <w:sz w:val="16"/>
          <w:szCs w:val="16"/>
        </w:rPr>
        <w:t>“</w:t>
      </w:r>
      <w:r w:rsidR="00F342FF" w:rsidRPr="00F342FF">
        <w:rPr>
          <w:rFonts w:ascii="Times New Roman" w:eastAsia="Times New Roman" w:hAnsi="Times New Roman" w:cs="Times New Roman"/>
          <w:i/>
          <w:color w:val="000000"/>
          <w:sz w:val="16"/>
          <w:szCs w:val="16"/>
        </w:rPr>
        <w:t xml:space="preserve"> Fermo restando lo svolgimento in presenza della scuola dell’infanzia, della scuola primaria, dei servizi educativi per l’infanzia di cui all’articolo 2 del decreto legislativo 13 aprile 2017, n. 65 e del primo anno di frequenza della scuola secondaria di primo grado, le attività scolastiche e didattiche si svolgono esclusivamente con modalità a distanza. Resta salva la possibilità di svolgere attività in presenza qualora sia necessario l’uso di laboratori o in ragione di mantenere una relazione educativa che realizzi l’effettiva inclusione scolastica degli alunni con disabilità e con bisogni educativi speciali, secondo quanto previsto dal decreto del Ministro dell’istruzione n. 89, del 7 agosto 2020, e dall’ordinanza del Ministro dell’istruzione n. 134 del 9 ottobre 2020, garantendo comunque il collegamento on line con gli alunni della classe che sono in didattica digitale integrata”.</w:t>
      </w:r>
    </w:p>
    <w:p w:rsidR="000C5CE7" w:rsidRDefault="000C5CE7">
      <w:pPr>
        <w:spacing w:after="0" w:line="240" w:lineRule="auto"/>
        <w:jc w:val="both"/>
        <w:rPr>
          <w:rFonts w:ascii="Times New Roman" w:eastAsia="Times New Roman" w:hAnsi="Times New Roman" w:cs="Times New Roman"/>
          <w:sz w:val="10"/>
          <w:szCs w:val="10"/>
        </w:rPr>
      </w:pPr>
    </w:p>
    <w:p w:rsidR="000C5CE7" w:rsidRDefault="008F123C">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VISTA</w:t>
      </w:r>
      <w:r>
        <w:rPr>
          <w:rFonts w:ascii="Times New Roman" w:eastAsia="Times New Roman" w:hAnsi="Times New Roman" w:cs="Times New Roman"/>
        </w:rPr>
        <w:t xml:space="preserve"> la nota del Ministero dell’Istruzione 1990 del 5 novembre 2020 </w:t>
      </w:r>
    </w:p>
    <w:p w:rsidR="000C5CE7" w:rsidRDefault="008F123C">
      <w:pPr>
        <w:shd w:val="clear" w:color="auto" w:fill="E7E6E6"/>
        <w:spacing w:after="0" w:line="240" w:lineRule="auto"/>
        <w:jc w:val="both"/>
        <w:rPr>
          <w:rFonts w:ascii="Times New Roman" w:eastAsia="Times New Roman" w:hAnsi="Times New Roman" w:cs="Times New Roman"/>
          <w:i/>
          <w:sz w:val="16"/>
          <w:szCs w:val="16"/>
        </w:rPr>
      </w:pPr>
      <w:r>
        <w:rPr>
          <w:rFonts w:ascii="Times New Roman" w:eastAsia="Times New Roman" w:hAnsi="Times New Roman" w:cs="Times New Roman"/>
          <w:sz w:val="16"/>
          <w:szCs w:val="16"/>
        </w:rPr>
        <w:t>“</w:t>
      </w:r>
      <w:r>
        <w:rPr>
          <w:rFonts w:ascii="Times New Roman" w:eastAsia="Times New Roman" w:hAnsi="Times New Roman" w:cs="Times New Roman"/>
          <w:i/>
          <w:sz w:val="16"/>
          <w:szCs w:val="16"/>
        </w:rPr>
        <w:t xml:space="preserve">[…] andrà garantita l’effettiva inclusione scolastica, in special modo per gli alunni con disabilità, attraverso l’attivazione di tutte le forme di raccordo e collaborazione possibili con gli altri enti responsabili del loro successo formativo, […], al fine di rendere un effettivo servizio di istruzione e di realizzare, in concreto, il diritto allo studio previsto dalla Costituzione. In generale, in materia di inclusione scolastica per tutti i contesti ove si svolga attività in DDI il DPCM, nel richiamare il principio fondamentale della garanzia della frequenza in presenza per gli </w:t>
      </w:r>
      <w:r>
        <w:rPr>
          <w:rFonts w:ascii="Times New Roman" w:eastAsia="Times New Roman" w:hAnsi="Times New Roman" w:cs="Times New Roman"/>
          <w:b/>
          <w:i/>
          <w:sz w:val="16"/>
          <w:szCs w:val="16"/>
          <w:u w:val="single"/>
        </w:rPr>
        <w:t>alunni con disabilità</w:t>
      </w:r>
      <w:r>
        <w:rPr>
          <w:rFonts w:ascii="Times New Roman" w:eastAsia="Times New Roman" w:hAnsi="Times New Roman" w:cs="Times New Roman"/>
          <w:i/>
          <w:sz w:val="16"/>
          <w:szCs w:val="16"/>
        </w:rPr>
        <w:t xml:space="preserve">, segna nettamente la necessità che tali attività in presenza realizzino un’inclusione scolastica “effettiva” e non solo formale, volta a “mantenere una relazione educativa che realizzi effettiva inclusione scolastica”. I dirigenti scolastici, unitamente ai docenti delle classi interessate e ai docenti di sostegno, in raccordo con le famiglie, favoriranno la frequenza dell’alunno con disabilità, in coerenza col PEI, nell’ambito del coinvolgimento anche, ove possibile, di un gruppo di allievi della classe di riferimento, che potrà variare nella composizione o rimanere immutato, in modo che sia costantemente assicurata quella relazione interpersonale fondamentale per lo sviluppo di un’inclusione effettiva e proficua, nell’interesse degli studenti e delle studentesse. Le medesime comunità educanti valuteranno, inoltre, se attivare misure per garantire la frequenza in presenza agli </w:t>
      </w:r>
      <w:r>
        <w:rPr>
          <w:rFonts w:ascii="Times New Roman" w:eastAsia="Times New Roman" w:hAnsi="Times New Roman" w:cs="Times New Roman"/>
          <w:b/>
          <w:i/>
          <w:sz w:val="16"/>
          <w:szCs w:val="16"/>
          <w:u w:val="single"/>
        </w:rPr>
        <w:t>alunni con altri bisogni educativi speciali</w:t>
      </w:r>
      <w:r>
        <w:rPr>
          <w:rFonts w:ascii="Times New Roman" w:eastAsia="Times New Roman" w:hAnsi="Times New Roman" w:cs="Times New Roman"/>
          <w:i/>
          <w:sz w:val="16"/>
          <w:szCs w:val="16"/>
        </w:rPr>
        <w:t xml:space="preserve">, qualora tali misure siano effettivamente determinanti per il raggiungimento degli obiettivi di apprendimento da parte degli alunni coinvolti; parimenti, si potranno prevedere misure analoghe anche con riferimento a </w:t>
      </w:r>
      <w:r>
        <w:rPr>
          <w:rFonts w:ascii="Times New Roman" w:eastAsia="Times New Roman" w:hAnsi="Times New Roman" w:cs="Times New Roman"/>
          <w:b/>
          <w:i/>
          <w:sz w:val="16"/>
          <w:szCs w:val="16"/>
          <w:u w:val="single"/>
        </w:rPr>
        <w:t>situazioni di “</w:t>
      </w:r>
      <w:proofErr w:type="spellStart"/>
      <w:r>
        <w:rPr>
          <w:rFonts w:ascii="Times New Roman" w:eastAsia="Times New Roman" w:hAnsi="Times New Roman" w:cs="Times New Roman"/>
          <w:b/>
          <w:i/>
          <w:sz w:val="16"/>
          <w:szCs w:val="16"/>
          <w:u w:val="single"/>
        </w:rPr>
        <w:t>digital</w:t>
      </w:r>
      <w:proofErr w:type="spellEnd"/>
      <w:r>
        <w:rPr>
          <w:rFonts w:ascii="Times New Roman" w:eastAsia="Times New Roman" w:hAnsi="Times New Roman" w:cs="Times New Roman"/>
          <w:b/>
          <w:i/>
          <w:sz w:val="16"/>
          <w:szCs w:val="16"/>
          <w:u w:val="single"/>
        </w:rPr>
        <w:t xml:space="preserve"> divide”</w:t>
      </w:r>
      <w:r>
        <w:rPr>
          <w:rFonts w:ascii="Times New Roman" w:eastAsia="Times New Roman" w:hAnsi="Times New Roman" w:cs="Times New Roman"/>
          <w:i/>
          <w:sz w:val="16"/>
          <w:szCs w:val="16"/>
        </w:rPr>
        <w:t xml:space="preserve"> […]. </w:t>
      </w:r>
    </w:p>
    <w:p w:rsidR="000C5CE7" w:rsidRDefault="000C5CE7">
      <w:pPr>
        <w:spacing w:after="0" w:line="240" w:lineRule="auto"/>
        <w:jc w:val="both"/>
        <w:rPr>
          <w:rFonts w:ascii="Times New Roman" w:eastAsia="Times New Roman" w:hAnsi="Times New Roman" w:cs="Times New Roman"/>
          <w:sz w:val="10"/>
          <w:szCs w:val="10"/>
        </w:rPr>
      </w:pPr>
    </w:p>
    <w:p w:rsidR="000C5CE7" w:rsidRDefault="008F12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CONSIDERATA</w:t>
      </w:r>
      <w:r>
        <w:rPr>
          <w:rFonts w:ascii="Times New Roman" w:eastAsia="Times New Roman" w:hAnsi="Times New Roman" w:cs="Times New Roman"/>
          <w:sz w:val="24"/>
          <w:szCs w:val="24"/>
        </w:rPr>
        <w:t xml:space="preserve"> la ne</w:t>
      </w:r>
      <w:r w:rsidR="00B2676C">
        <w:rPr>
          <w:rFonts w:ascii="Times New Roman" w:eastAsia="Times New Roman" w:hAnsi="Times New Roman" w:cs="Times New Roman"/>
          <w:sz w:val="24"/>
          <w:szCs w:val="24"/>
        </w:rPr>
        <w:t>cessità di garantire all’alunno</w:t>
      </w:r>
      <w:r w:rsidR="003A2D6F">
        <w:rPr>
          <w:rFonts w:ascii="Times New Roman" w:eastAsia="Times New Roman" w:hAnsi="Times New Roman" w:cs="Times New Roman"/>
          <w:sz w:val="24"/>
          <w:szCs w:val="24"/>
        </w:rPr>
        <w:t xml:space="preserve"> destinatari</w:t>
      </w:r>
      <w:r w:rsidR="00B2676C">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del presente piano le migliori condizioni per perseguire il successo formativo</w:t>
      </w:r>
    </w:p>
    <w:p w:rsidR="000C5CE7" w:rsidRDefault="000C5CE7">
      <w:pPr>
        <w:spacing w:after="0" w:line="240" w:lineRule="auto"/>
        <w:jc w:val="both"/>
        <w:rPr>
          <w:rFonts w:ascii="Times New Roman" w:eastAsia="Times New Roman" w:hAnsi="Times New Roman" w:cs="Times New Roman"/>
          <w:sz w:val="10"/>
          <w:szCs w:val="10"/>
        </w:rPr>
      </w:pPr>
    </w:p>
    <w:p w:rsidR="000C5CE7" w:rsidRDefault="008F12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INFORMATI</w:t>
      </w:r>
      <w:r>
        <w:rPr>
          <w:rFonts w:ascii="Times New Roman" w:eastAsia="Times New Roman" w:hAnsi="Times New Roman" w:cs="Times New Roman"/>
          <w:sz w:val="24"/>
          <w:szCs w:val="24"/>
        </w:rPr>
        <w:t xml:space="preserve"> i genitori/esercenti la responsabilità genitoriale</w:t>
      </w:r>
    </w:p>
    <w:p w:rsidR="000C5CE7" w:rsidRDefault="000C5CE7">
      <w:pPr>
        <w:spacing w:after="0" w:line="240" w:lineRule="auto"/>
        <w:jc w:val="both"/>
        <w:rPr>
          <w:rFonts w:ascii="Times New Roman" w:eastAsia="Times New Roman" w:hAnsi="Times New Roman" w:cs="Times New Roman"/>
          <w:sz w:val="12"/>
          <w:szCs w:val="12"/>
        </w:rPr>
      </w:pPr>
    </w:p>
    <w:p w:rsidR="000C5CE7" w:rsidRDefault="008F123C">
      <w:pPr>
        <w:spacing w:after="0" w:line="240" w:lineRule="auto"/>
        <w:jc w:val="both"/>
        <w:rPr>
          <w:rFonts w:ascii="Times New Roman" w:eastAsia="Times New Roman" w:hAnsi="Times New Roman" w:cs="Times New Roman"/>
          <w:sz w:val="24"/>
          <w:szCs w:val="24"/>
        </w:rPr>
      </w:pPr>
      <w:r>
        <w:rPr>
          <w:rFonts w:ascii="Wingdings" w:eastAsia="Wingdings" w:hAnsi="Wingdings" w:cs="Wingdings"/>
          <w:sz w:val="24"/>
          <w:szCs w:val="24"/>
        </w:rPr>
        <w:t>❑</w:t>
      </w:r>
      <w:r w:rsidR="003A2D6F">
        <w:rPr>
          <w:rFonts w:ascii="Times New Roman" w:eastAsia="Times New Roman" w:hAnsi="Times New Roman" w:cs="Times New Roman"/>
          <w:sz w:val="24"/>
          <w:szCs w:val="24"/>
        </w:rPr>
        <w:t>Si dispone che l’alunn</w:t>
      </w:r>
      <w:r w:rsidR="008C39D1">
        <w:rPr>
          <w:rFonts w:ascii="Times New Roman" w:eastAsia="Times New Roman" w:hAnsi="Times New Roman" w:cs="Times New Roman"/>
          <w:sz w:val="24"/>
          <w:szCs w:val="24"/>
        </w:rPr>
        <w:t>o/</w:t>
      </w:r>
      <w:r w:rsidR="0044743F">
        <w:rPr>
          <w:rFonts w:ascii="Times New Roman" w:eastAsia="Times New Roman" w:hAnsi="Times New Roman" w:cs="Times New Roman"/>
          <w:sz w:val="24"/>
          <w:szCs w:val="24"/>
        </w:rPr>
        <w:t>a</w:t>
      </w:r>
      <w:r w:rsidR="00B2676C">
        <w:rPr>
          <w:rFonts w:ascii="Times New Roman" w:eastAsia="Times New Roman" w:hAnsi="Times New Roman" w:cs="Times New Roman"/>
          <w:sz w:val="24"/>
          <w:szCs w:val="24"/>
        </w:rPr>
        <w:t xml:space="preserve"> </w:t>
      </w:r>
      <w:r w:rsidR="001403D1">
        <w:rPr>
          <w:rFonts w:ascii="Times New Roman" w:eastAsia="Times New Roman" w:hAnsi="Times New Roman" w:cs="Times New Roman"/>
          <w:b/>
          <w:sz w:val="24"/>
          <w:szCs w:val="24"/>
        </w:rPr>
        <w:t>…….</w:t>
      </w:r>
      <w:r w:rsidR="007516F5">
        <w:rPr>
          <w:rFonts w:ascii="Times New Roman" w:eastAsia="Times New Roman" w:hAnsi="Times New Roman" w:cs="Times New Roman"/>
          <w:b/>
          <w:sz w:val="24"/>
          <w:szCs w:val="24"/>
        </w:rPr>
        <w:t xml:space="preserve"> </w:t>
      </w:r>
      <w:r w:rsidR="003A2D6F">
        <w:rPr>
          <w:rFonts w:ascii="Times New Roman" w:eastAsia="Times New Roman" w:hAnsi="Times New Roman" w:cs="Times New Roman"/>
          <w:sz w:val="24"/>
          <w:szCs w:val="24"/>
        </w:rPr>
        <w:t xml:space="preserve">della classe </w:t>
      </w:r>
      <w:r w:rsidR="001403D1">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frequenti in presenza (il presente piano avrà valore fino al termine del lockdown o stesura di nuovo piano): </w:t>
      </w:r>
      <w:r w:rsidR="005B14E3">
        <w:rPr>
          <w:rFonts w:ascii="Times New Roman" w:eastAsia="Times New Roman" w:hAnsi="Times New Roman" w:cs="Times New Roman"/>
          <w:sz w:val="24"/>
          <w:szCs w:val="24"/>
        </w:rPr>
        <w:t>nei gior</w:t>
      </w:r>
      <w:r w:rsidR="00B2676C">
        <w:rPr>
          <w:rFonts w:ascii="Times New Roman" w:eastAsia="Times New Roman" w:hAnsi="Times New Roman" w:cs="Times New Roman"/>
          <w:sz w:val="24"/>
          <w:szCs w:val="24"/>
        </w:rPr>
        <w:t xml:space="preserve">ni di </w:t>
      </w:r>
      <w:r w:rsidR="001403D1">
        <w:rPr>
          <w:rFonts w:ascii="Times New Roman" w:eastAsia="Times New Roman" w:hAnsi="Times New Roman" w:cs="Times New Roman"/>
          <w:sz w:val="24"/>
          <w:szCs w:val="24"/>
        </w:rPr>
        <w:t>…….</w:t>
      </w:r>
      <w:r w:rsidR="00B267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 orario personalizzato come da prospetto seguente (restano valide eventuali disposizioni in relazione all’uscita autonoma):</w:t>
      </w:r>
    </w:p>
    <w:p w:rsidR="000C5CE7" w:rsidRDefault="000C5CE7">
      <w:pPr>
        <w:spacing w:after="0" w:line="240" w:lineRule="auto"/>
        <w:jc w:val="both"/>
        <w:rPr>
          <w:rFonts w:ascii="Times New Roman" w:eastAsia="Times New Roman" w:hAnsi="Times New Roman" w:cs="Times New Roman"/>
          <w:sz w:val="12"/>
          <w:szCs w:val="12"/>
        </w:rPr>
      </w:pPr>
    </w:p>
    <w:tbl>
      <w:tblPr>
        <w:tblStyle w:val="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73"/>
        <w:gridCol w:w="2001"/>
        <w:gridCol w:w="1847"/>
        <w:gridCol w:w="2049"/>
        <w:gridCol w:w="1744"/>
        <w:gridCol w:w="1742"/>
      </w:tblGrid>
      <w:tr w:rsidR="000C5CE7" w:rsidTr="00F342FF">
        <w:tc>
          <w:tcPr>
            <w:tcW w:w="513" w:type="pct"/>
          </w:tcPr>
          <w:p w:rsidR="000C5CE7" w:rsidRDefault="000C5CE7">
            <w:pPr>
              <w:jc w:val="both"/>
              <w:rPr>
                <w:rFonts w:ascii="Times New Roman" w:eastAsia="Times New Roman" w:hAnsi="Times New Roman" w:cs="Times New Roman"/>
                <w:sz w:val="24"/>
                <w:szCs w:val="24"/>
              </w:rPr>
            </w:pPr>
          </w:p>
        </w:tc>
        <w:tc>
          <w:tcPr>
            <w:tcW w:w="957" w:type="pct"/>
          </w:tcPr>
          <w:p w:rsidR="000C5CE7" w:rsidRDefault="008F12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LUNEDÌ</w:t>
            </w:r>
          </w:p>
        </w:tc>
        <w:tc>
          <w:tcPr>
            <w:tcW w:w="883" w:type="pct"/>
          </w:tcPr>
          <w:p w:rsidR="000C5CE7" w:rsidRDefault="008F12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MARTEDÌ</w:t>
            </w:r>
          </w:p>
        </w:tc>
        <w:tc>
          <w:tcPr>
            <w:tcW w:w="980" w:type="pct"/>
          </w:tcPr>
          <w:p w:rsidR="000C5CE7" w:rsidRDefault="008F12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MERCOLEDÌ</w:t>
            </w:r>
          </w:p>
        </w:tc>
        <w:tc>
          <w:tcPr>
            <w:tcW w:w="834" w:type="pct"/>
          </w:tcPr>
          <w:p w:rsidR="000C5CE7" w:rsidRDefault="008F12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GIOVEDÌ</w:t>
            </w:r>
          </w:p>
        </w:tc>
        <w:tc>
          <w:tcPr>
            <w:tcW w:w="834" w:type="pct"/>
          </w:tcPr>
          <w:p w:rsidR="000C5CE7" w:rsidRDefault="008F12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VENERDÌ</w:t>
            </w:r>
          </w:p>
        </w:tc>
      </w:tr>
      <w:tr w:rsidR="000C5CE7" w:rsidTr="00F342FF">
        <w:tc>
          <w:tcPr>
            <w:tcW w:w="513" w:type="pct"/>
          </w:tcPr>
          <w:p w:rsidR="000C5CE7" w:rsidRDefault="008F12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957" w:type="pct"/>
          </w:tcPr>
          <w:p w:rsidR="000C5CE7" w:rsidRDefault="000C5CE7">
            <w:pPr>
              <w:jc w:val="both"/>
              <w:rPr>
                <w:rFonts w:ascii="Times New Roman" w:eastAsia="Times New Roman" w:hAnsi="Times New Roman" w:cs="Times New Roman"/>
                <w:sz w:val="24"/>
                <w:szCs w:val="24"/>
              </w:rPr>
            </w:pPr>
          </w:p>
        </w:tc>
        <w:tc>
          <w:tcPr>
            <w:tcW w:w="883" w:type="pct"/>
          </w:tcPr>
          <w:p w:rsidR="000C5CE7" w:rsidRDefault="000C5CE7">
            <w:pPr>
              <w:jc w:val="both"/>
              <w:rPr>
                <w:rFonts w:ascii="Times New Roman" w:eastAsia="Times New Roman" w:hAnsi="Times New Roman" w:cs="Times New Roman"/>
                <w:sz w:val="24"/>
                <w:szCs w:val="24"/>
              </w:rPr>
            </w:pPr>
          </w:p>
        </w:tc>
        <w:tc>
          <w:tcPr>
            <w:tcW w:w="980" w:type="pct"/>
          </w:tcPr>
          <w:p w:rsidR="000C5CE7" w:rsidRDefault="000C5CE7">
            <w:pPr>
              <w:jc w:val="both"/>
              <w:rPr>
                <w:rFonts w:ascii="Times New Roman" w:eastAsia="Times New Roman" w:hAnsi="Times New Roman" w:cs="Times New Roman"/>
                <w:sz w:val="24"/>
                <w:szCs w:val="24"/>
              </w:rPr>
            </w:pPr>
          </w:p>
        </w:tc>
        <w:tc>
          <w:tcPr>
            <w:tcW w:w="834" w:type="pct"/>
          </w:tcPr>
          <w:p w:rsidR="000C5CE7" w:rsidRDefault="000C5CE7">
            <w:pPr>
              <w:jc w:val="both"/>
              <w:rPr>
                <w:rFonts w:ascii="Times New Roman" w:eastAsia="Times New Roman" w:hAnsi="Times New Roman" w:cs="Times New Roman"/>
                <w:sz w:val="24"/>
                <w:szCs w:val="24"/>
              </w:rPr>
            </w:pPr>
          </w:p>
        </w:tc>
        <w:tc>
          <w:tcPr>
            <w:tcW w:w="834" w:type="pct"/>
          </w:tcPr>
          <w:p w:rsidR="000C5CE7" w:rsidRDefault="000C5CE7">
            <w:pPr>
              <w:jc w:val="both"/>
              <w:rPr>
                <w:rFonts w:ascii="Times New Roman" w:eastAsia="Times New Roman" w:hAnsi="Times New Roman" w:cs="Times New Roman"/>
                <w:sz w:val="24"/>
                <w:szCs w:val="24"/>
              </w:rPr>
            </w:pPr>
          </w:p>
        </w:tc>
      </w:tr>
      <w:tr w:rsidR="000C5CE7" w:rsidTr="00F342FF">
        <w:tc>
          <w:tcPr>
            <w:tcW w:w="513" w:type="pct"/>
          </w:tcPr>
          <w:p w:rsidR="000C5CE7" w:rsidRDefault="008F12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957" w:type="pct"/>
          </w:tcPr>
          <w:p w:rsidR="000C5CE7" w:rsidRDefault="000C5CE7">
            <w:pPr>
              <w:jc w:val="both"/>
              <w:rPr>
                <w:rFonts w:ascii="Times New Roman" w:eastAsia="Times New Roman" w:hAnsi="Times New Roman" w:cs="Times New Roman"/>
                <w:sz w:val="24"/>
                <w:szCs w:val="24"/>
              </w:rPr>
            </w:pPr>
          </w:p>
        </w:tc>
        <w:tc>
          <w:tcPr>
            <w:tcW w:w="883" w:type="pct"/>
          </w:tcPr>
          <w:p w:rsidR="000C5CE7" w:rsidRDefault="000C5CE7">
            <w:pPr>
              <w:jc w:val="both"/>
              <w:rPr>
                <w:rFonts w:ascii="Times New Roman" w:eastAsia="Times New Roman" w:hAnsi="Times New Roman" w:cs="Times New Roman"/>
                <w:sz w:val="24"/>
                <w:szCs w:val="24"/>
              </w:rPr>
            </w:pPr>
          </w:p>
        </w:tc>
        <w:tc>
          <w:tcPr>
            <w:tcW w:w="980" w:type="pct"/>
          </w:tcPr>
          <w:p w:rsidR="000C5CE7" w:rsidRDefault="000C5CE7">
            <w:pPr>
              <w:jc w:val="both"/>
              <w:rPr>
                <w:rFonts w:ascii="Times New Roman" w:eastAsia="Times New Roman" w:hAnsi="Times New Roman" w:cs="Times New Roman"/>
                <w:sz w:val="24"/>
                <w:szCs w:val="24"/>
              </w:rPr>
            </w:pPr>
          </w:p>
        </w:tc>
        <w:tc>
          <w:tcPr>
            <w:tcW w:w="834" w:type="pct"/>
          </w:tcPr>
          <w:p w:rsidR="000C5CE7" w:rsidRDefault="000C5CE7">
            <w:pPr>
              <w:jc w:val="both"/>
              <w:rPr>
                <w:rFonts w:ascii="Times New Roman" w:eastAsia="Times New Roman" w:hAnsi="Times New Roman" w:cs="Times New Roman"/>
                <w:sz w:val="24"/>
                <w:szCs w:val="24"/>
              </w:rPr>
            </w:pPr>
          </w:p>
        </w:tc>
        <w:tc>
          <w:tcPr>
            <w:tcW w:w="834" w:type="pct"/>
          </w:tcPr>
          <w:p w:rsidR="000C5CE7" w:rsidRDefault="000C5CE7">
            <w:pPr>
              <w:jc w:val="both"/>
              <w:rPr>
                <w:rFonts w:ascii="Times New Roman" w:eastAsia="Times New Roman" w:hAnsi="Times New Roman" w:cs="Times New Roman"/>
                <w:sz w:val="24"/>
                <w:szCs w:val="24"/>
              </w:rPr>
            </w:pPr>
          </w:p>
        </w:tc>
      </w:tr>
      <w:tr w:rsidR="000C5CE7" w:rsidTr="00F342FF">
        <w:tc>
          <w:tcPr>
            <w:tcW w:w="513" w:type="pct"/>
          </w:tcPr>
          <w:p w:rsidR="000C5CE7" w:rsidRDefault="008F12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957" w:type="pct"/>
          </w:tcPr>
          <w:p w:rsidR="000C5CE7" w:rsidRDefault="000C5CE7">
            <w:pPr>
              <w:jc w:val="both"/>
              <w:rPr>
                <w:rFonts w:ascii="Times New Roman" w:eastAsia="Times New Roman" w:hAnsi="Times New Roman" w:cs="Times New Roman"/>
                <w:sz w:val="24"/>
                <w:szCs w:val="24"/>
              </w:rPr>
            </w:pPr>
          </w:p>
        </w:tc>
        <w:tc>
          <w:tcPr>
            <w:tcW w:w="883" w:type="pct"/>
          </w:tcPr>
          <w:p w:rsidR="000C5CE7" w:rsidRDefault="000C5CE7">
            <w:pPr>
              <w:jc w:val="both"/>
              <w:rPr>
                <w:rFonts w:ascii="Times New Roman" w:eastAsia="Times New Roman" w:hAnsi="Times New Roman" w:cs="Times New Roman"/>
                <w:sz w:val="24"/>
                <w:szCs w:val="24"/>
              </w:rPr>
            </w:pPr>
          </w:p>
        </w:tc>
        <w:tc>
          <w:tcPr>
            <w:tcW w:w="980" w:type="pct"/>
          </w:tcPr>
          <w:p w:rsidR="000C5CE7" w:rsidRDefault="000C5CE7">
            <w:pPr>
              <w:jc w:val="both"/>
              <w:rPr>
                <w:rFonts w:ascii="Times New Roman" w:eastAsia="Times New Roman" w:hAnsi="Times New Roman" w:cs="Times New Roman"/>
                <w:sz w:val="24"/>
                <w:szCs w:val="24"/>
              </w:rPr>
            </w:pPr>
          </w:p>
        </w:tc>
        <w:tc>
          <w:tcPr>
            <w:tcW w:w="834" w:type="pct"/>
          </w:tcPr>
          <w:p w:rsidR="000C5CE7" w:rsidRDefault="000C5CE7">
            <w:pPr>
              <w:jc w:val="both"/>
              <w:rPr>
                <w:rFonts w:ascii="Times New Roman" w:eastAsia="Times New Roman" w:hAnsi="Times New Roman" w:cs="Times New Roman"/>
                <w:sz w:val="24"/>
                <w:szCs w:val="24"/>
              </w:rPr>
            </w:pPr>
          </w:p>
        </w:tc>
        <w:tc>
          <w:tcPr>
            <w:tcW w:w="834" w:type="pct"/>
          </w:tcPr>
          <w:p w:rsidR="000C5CE7" w:rsidRDefault="000C5CE7">
            <w:pPr>
              <w:jc w:val="both"/>
              <w:rPr>
                <w:rFonts w:ascii="Times New Roman" w:eastAsia="Times New Roman" w:hAnsi="Times New Roman" w:cs="Times New Roman"/>
                <w:sz w:val="24"/>
                <w:szCs w:val="24"/>
              </w:rPr>
            </w:pPr>
          </w:p>
        </w:tc>
      </w:tr>
      <w:tr w:rsidR="000C5CE7" w:rsidTr="00F342FF">
        <w:tc>
          <w:tcPr>
            <w:tcW w:w="513" w:type="pct"/>
          </w:tcPr>
          <w:p w:rsidR="000C5CE7" w:rsidRDefault="008F12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957" w:type="pct"/>
          </w:tcPr>
          <w:p w:rsidR="000C5CE7" w:rsidRDefault="000C5CE7">
            <w:pPr>
              <w:jc w:val="both"/>
              <w:rPr>
                <w:rFonts w:ascii="Times New Roman" w:eastAsia="Times New Roman" w:hAnsi="Times New Roman" w:cs="Times New Roman"/>
                <w:sz w:val="24"/>
                <w:szCs w:val="24"/>
              </w:rPr>
            </w:pPr>
          </w:p>
        </w:tc>
        <w:tc>
          <w:tcPr>
            <w:tcW w:w="883" w:type="pct"/>
          </w:tcPr>
          <w:p w:rsidR="000C5CE7" w:rsidRDefault="000C5CE7">
            <w:pPr>
              <w:jc w:val="both"/>
              <w:rPr>
                <w:rFonts w:ascii="Times New Roman" w:eastAsia="Times New Roman" w:hAnsi="Times New Roman" w:cs="Times New Roman"/>
                <w:sz w:val="24"/>
                <w:szCs w:val="24"/>
              </w:rPr>
            </w:pPr>
          </w:p>
        </w:tc>
        <w:tc>
          <w:tcPr>
            <w:tcW w:w="980" w:type="pct"/>
          </w:tcPr>
          <w:p w:rsidR="000C5CE7" w:rsidRDefault="000C5CE7">
            <w:pPr>
              <w:jc w:val="both"/>
              <w:rPr>
                <w:rFonts w:ascii="Times New Roman" w:eastAsia="Times New Roman" w:hAnsi="Times New Roman" w:cs="Times New Roman"/>
                <w:sz w:val="24"/>
                <w:szCs w:val="24"/>
              </w:rPr>
            </w:pPr>
          </w:p>
        </w:tc>
        <w:tc>
          <w:tcPr>
            <w:tcW w:w="834" w:type="pct"/>
          </w:tcPr>
          <w:p w:rsidR="000C5CE7" w:rsidRDefault="000C5CE7">
            <w:pPr>
              <w:jc w:val="both"/>
              <w:rPr>
                <w:rFonts w:ascii="Times New Roman" w:eastAsia="Times New Roman" w:hAnsi="Times New Roman" w:cs="Times New Roman"/>
                <w:sz w:val="24"/>
                <w:szCs w:val="24"/>
              </w:rPr>
            </w:pPr>
          </w:p>
        </w:tc>
        <w:tc>
          <w:tcPr>
            <w:tcW w:w="834" w:type="pct"/>
          </w:tcPr>
          <w:p w:rsidR="000C5CE7" w:rsidRDefault="000C5CE7">
            <w:pPr>
              <w:jc w:val="both"/>
              <w:rPr>
                <w:rFonts w:ascii="Times New Roman" w:eastAsia="Times New Roman" w:hAnsi="Times New Roman" w:cs="Times New Roman"/>
                <w:sz w:val="24"/>
                <w:szCs w:val="24"/>
              </w:rPr>
            </w:pPr>
          </w:p>
        </w:tc>
      </w:tr>
      <w:tr w:rsidR="000C5CE7" w:rsidTr="00F342FF">
        <w:tc>
          <w:tcPr>
            <w:tcW w:w="513" w:type="pct"/>
          </w:tcPr>
          <w:p w:rsidR="000C5CE7" w:rsidRDefault="008F12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957" w:type="pct"/>
          </w:tcPr>
          <w:p w:rsidR="000C5CE7" w:rsidRDefault="000C5CE7">
            <w:pPr>
              <w:jc w:val="both"/>
              <w:rPr>
                <w:rFonts w:ascii="Times New Roman" w:eastAsia="Times New Roman" w:hAnsi="Times New Roman" w:cs="Times New Roman"/>
                <w:sz w:val="24"/>
                <w:szCs w:val="24"/>
              </w:rPr>
            </w:pPr>
          </w:p>
        </w:tc>
        <w:tc>
          <w:tcPr>
            <w:tcW w:w="883" w:type="pct"/>
          </w:tcPr>
          <w:p w:rsidR="000C5CE7" w:rsidRDefault="000C5CE7">
            <w:pPr>
              <w:jc w:val="both"/>
              <w:rPr>
                <w:rFonts w:ascii="Times New Roman" w:eastAsia="Times New Roman" w:hAnsi="Times New Roman" w:cs="Times New Roman"/>
                <w:sz w:val="24"/>
                <w:szCs w:val="24"/>
              </w:rPr>
            </w:pPr>
          </w:p>
        </w:tc>
        <w:tc>
          <w:tcPr>
            <w:tcW w:w="980" w:type="pct"/>
          </w:tcPr>
          <w:p w:rsidR="000C5CE7" w:rsidRDefault="000C5CE7">
            <w:pPr>
              <w:jc w:val="both"/>
              <w:rPr>
                <w:rFonts w:ascii="Times New Roman" w:eastAsia="Times New Roman" w:hAnsi="Times New Roman" w:cs="Times New Roman"/>
                <w:sz w:val="24"/>
                <w:szCs w:val="24"/>
              </w:rPr>
            </w:pPr>
          </w:p>
        </w:tc>
        <w:tc>
          <w:tcPr>
            <w:tcW w:w="834" w:type="pct"/>
          </w:tcPr>
          <w:p w:rsidR="000C5CE7" w:rsidRDefault="000C5CE7">
            <w:pPr>
              <w:jc w:val="both"/>
              <w:rPr>
                <w:rFonts w:ascii="Times New Roman" w:eastAsia="Times New Roman" w:hAnsi="Times New Roman" w:cs="Times New Roman"/>
                <w:sz w:val="24"/>
                <w:szCs w:val="24"/>
              </w:rPr>
            </w:pPr>
          </w:p>
        </w:tc>
        <w:tc>
          <w:tcPr>
            <w:tcW w:w="834" w:type="pct"/>
          </w:tcPr>
          <w:p w:rsidR="000C5CE7" w:rsidRDefault="000C5CE7">
            <w:pPr>
              <w:jc w:val="both"/>
              <w:rPr>
                <w:rFonts w:ascii="Times New Roman" w:eastAsia="Times New Roman" w:hAnsi="Times New Roman" w:cs="Times New Roman"/>
                <w:sz w:val="24"/>
                <w:szCs w:val="24"/>
              </w:rPr>
            </w:pPr>
          </w:p>
        </w:tc>
      </w:tr>
      <w:tr w:rsidR="000C5CE7" w:rsidTr="00F342FF">
        <w:tc>
          <w:tcPr>
            <w:tcW w:w="513" w:type="pct"/>
          </w:tcPr>
          <w:p w:rsidR="000C5CE7" w:rsidRDefault="008F12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w:t>
            </w:r>
          </w:p>
        </w:tc>
        <w:tc>
          <w:tcPr>
            <w:tcW w:w="957" w:type="pct"/>
          </w:tcPr>
          <w:p w:rsidR="000C5CE7" w:rsidRDefault="000C5CE7">
            <w:pPr>
              <w:jc w:val="both"/>
              <w:rPr>
                <w:rFonts w:ascii="Times New Roman" w:eastAsia="Times New Roman" w:hAnsi="Times New Roman" w:cs="Times New Roman"/>
                <w:sz w:val="24"/>
                <w:szCs w:val="24"/>
              </w:rPr>
            </w:pPr>
          </w:p>
        </w:tc>
        <w:tc>
          <w:tcPr>
            <w:tcW w:w="883" w:type="pct"/>
          </w:tcPr>
          <w:p w:rsidR="000C5CE7" w:rsidRDefault="000C5CE7">
            <w:pPr>
              <w:jc w:val="both"/>
              <w:rPr>
                <w:rFonts w:ascii="Times New Roman" w:eastAsia="Times New Roman" w:hAnsi="Times New Roman" w:cs="Times New Roman"/>
                <w:sz w:val="24"/>
                <w:szCs w:val="24"/>
              </w:rPr>
            </w:pPr>
          </w:p>
        </w:tc>
        <w:tc>
          <w:tcPr>
            <w:tcW w:w="980" w:type="pct"/>
          </w:tcPr>
          <w:p w:rsidR="000C5CE7" w:rsidRDefault="000C5CE7">
            <w:pPr>
              <w:jc w:val="both"/>
              <w:rPr>
                <w:rFonts w:ascii="Times New Roman" w:eastAsia="Times New Roman" w:hAnsi="Times New Roman" w:cs="Times New Roman"/>
                <w:sz w:val="24"/>
                <w:szCs w:val="24"/>
              </w:rPr>
            </w:pPr>
          </w:p>
        </w:tc>
        <w:tc>
          <w:tcPr>
            <w:tcW w:w="834" w:type="pct"/>
          </w:tcPr>
          <w:p w:rsidR="000C5CE7" w:rsidRDefault="000C5CE7">
            <w:pPr>
              <w:jc w:val="both"/>
              <w:rPr>
                <w:rFonts w:ascii="Times New Roman" w:eastAsia="Times New Roman" w:hAnsi="Times New Roman" w:cs="Times New Roman"/>
                <w:sz w:val="24"/>
                <w:szCs w:val="24"/>
              </w:rPr>
            </w:pPr>
          </w:p>
        </w:tc>
        <w:tc>
          <w:tcPr>
            <w:tcW w:w="834" w:type="pct"/>
          </w:tcPr>
          <w:p w:rsidR="000C5CE7" w:rsidRDefault="000C5CE7">
            <w:pPr>
              <w:jc w:val="both"/>
              <w:rPr>
                <w:rFonts w:ascii="Times New Roman" w:eastAsia="Times New Roman" w:hAnsi="Times New Roman" w:cs="Times New Roman"/>
                <w:sz w:val="24"/>
                <w:szCs w:val="24"/>
              </w:rPr>
            </w:pPr>
          </w:p>
        </w:tc>
      </w:tr>
    </w:tbl>
    <w:p w:rsidR="000C5CE7" w:rsidRDefault="000C5CE7">
      <w:pPr>
        <w:spacing w:after="0" w:line="240" w:lineRule="auto"/>
        <w:jc w:val="both"/>
        <w:rPr>
          <w:rFonts w:ascii="Times New Roman" w:eastAsia="Times New Roman" w:hAnsi="Times New Roman" w:cs="Times New Roman"/>
          <w:sz w:val="12"/>
          <w:szCs w:val="12"/>
        </w:rPr>
      </w:pPr>
    </w:p>
    <w:p w:rsidR="000C5CE7" w:rsidRDefault="008F12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La famiglia ritiene che l’intervento didattico in presenza non sia necessario e si impegna a far seguire al proprio figlio la DDI da casa</w:t>
      </w:r>
    </w:p>
    <w:p w:rsidR="000C5CE7" w:rsidRDefault="000C5CE7">
      <w:pPr>
        <w:spacing w:after="0" w:line="240" w:lineRule="auto"/>
        <w:jc w:val="both"/>
        <w:rPr>
          <w:rFonts w:ascii="Times New Roman" w:eastAsia="Times New Roman" w:hAnsi="Times New Roman" w:cs="Times New Roman"/>
          <w:sz w:val="24"/>
          <w:szCs w:val="24"/>
        </w:rPr>
      </w:pPr>
    </w:p>
    <w:p w:rsidR="000C5CE7" w:rsidRDefault="008F12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Firma dei genitori/esercenti la responsabilità genitoriale*</w:t>
      </w:r>
    </w:p>
    <w:p w:rsidR="000C5CE7" w:rsidRDefault="000C5CE7">
      <w:pPr>
        <w:spacing w:after="0" w:line="240" w:lineRule="auto"/>
        <w:jc w:val="both"/>
        <w:rPr>
          <w:rFonts w:ascii="Times New Roman" w:eastAsia="Times New Roman" w:hAnsi="Times New Roman" w:cs="Times New Roman"/>
          <w:sz w:val="14"/>
          <w:szCs w:val="14"/>
        </w:rPr>
      </w:pPr>
    </w:p>
    <w:tbl>
      <w:tblPr>
        <w:tblStyle w:val="a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485"/>
        <w:gridCol w:w="3485"/>
        <w:gridCol w:w="3486"/>
      </w:tblGrid>
      <w:tr w:rsidR="000C5CE7" w:rsidTr="00F342FF">
        <w:tc>
          <w:tcPr>
            <w:tcW w:w="1666" w:type="pct"/>
          </w:tcPr>
          <w:p w:rsidR="000C5CE7" w:rsidRDefault="008F12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Cognome</w:t>
            </w:r>
          </w:p>
        </w:tc>
        <w:tc>
          <w:tcPr>
            <w:tcW w:w="1666" w:type="pct"/>
          </w:tcPr>
          <w:p w:rsidR="000C5CE7" w:rsidRDefault="008F12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Nome</w:t>
            </w:r>
          </w:p>
        </w:tc>
        <w:tc>
          <w:tcPr>
            <w:tcW w:w="1667" w:type="pct"/>
          </w:tcPr>
          <w:p w:rsidR="000C5CE7" w:rsidRDefault="008F12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FIRMA</w:t>
            </w:r>
          </w:p>
        </w:tc>
      </w:tr>
      <w:tr w:rsidR="000C5CE7" w:rsidTr="00F342FF">
        <w:trPr>
          <w:trHeight w:val="441"/>
        </w:trPr>
        <w:tc>
          <w:tcPr>
            <w:tcW w:w="1666" w:type="pct"/>
          </w:tcPr>
          <w:p w:rsidR="000C5CE7" w:rsidRDefault="000C5CE7">
            <w:pPr>
              <w:jc w:val="both"/>
              <w:rPr>
                <w:rFonts w:ascii="Times New Roman" w:eastAsia="Times New Roman" w:hAnsi="Times New Roman" w:cs="Times New Roman"/>
                <w:sz w:val="24"/>
                <w:szCs w:val="24"/>
              </w:rPr>
            </w:pPr>
          </w:p>
        </w:tc>
        <w:tc>
          <w:tcPr>
            <w:tcW w:w="1666" w:type="pct"/>
          </w:tcPr>
          <w:p w:rsidR="000C5CE7" w:rsidRDefault="000C5CE7">
            <w:pPr>
              <w:jc w:val="both"/>
              <w:rPr>
                <w:rFonts w:ascii="Times New Roman" w:eastAsia="Times New Roman" w:hAnsi="Times New Roman" w:cs="Times New Roman"/>
                <w:sz w:val="24"/>
                <w:szCs w:val="24"/>
              </w:rPr>
            </w:pPr>
          </w:p>
        </w:tc>
        <w:tc>
          <w:tcPr>
            <w:tcW w:w="1667" w:type="pct"/>
          </w:tcPr>
          <w:p w:rsidR="000C5CE7" w:rsidRDefault="000C5CE7">
            <w:pPr>
              <w:jc w:val="both"/>
              <w:rPr>
                <w:rFonts w:ascii="Times New Roman" w:eastAsia="Times New Roman" w:hAnsi="Times New Roman" w:cs="Times New Roman"/>
                <w:sz w:val="24"/>
                <w:szCs w:val="24"/>
              </w:rPr>
            </w:pPr>
          </w:p>
        </w:tc>
      </w:tr>
      <w:tr w:rsidR="000C5CE7" w:rsidTr="00F342FF">
        <w:trPr>
          <w:trHeight w:val="420"/>
        </w:trPr>
        <w:tc>
          <w:tcPr>
            <w:tcW w:w="1666" w:type="pct"/>
          </w:tcPr>
          <w:p w:rsidR="000C5CE7" w:rsidRDefault="000C5CE7">
            <w:pPr>
              <w:jc w:val="both"/>
              <w:rPr>
                <w:rFonts w:ascii="Times New Roman" w:eastAsia="Times New Roman" w:hAnsi="Times New Roman" w:cs="Times New Roman"/>
                <w:sz w:val="24"/>
                <w:szCs w:val="24"/>
              </w:rPr>
            </w:pPr>
          </w:p>
        </w:tc>
        <w:tc>
          <w:tcPr>
            <w:tcW w:w="1666" w:type="pct"/>
          </w:tcPr>
          <w:p w:rsidR="000C5CE7" w:rsidRDefault="000C5CE7">
            <w:pPr>
              <w:jc w:val="both"/>
              <w:rPr>
                <w:rFonts w:ascii="Times New Roman" w:eastAsia="Times New Roman" w:hAnsi="Times New Roman" w:cs="Times New Roman"/>
                <w:sz w:val="24"/>
                <w:szCs w:val="24"/>
              </w:rPr>
            </w:pPr>
          </w:p>
        </w:tc>
        <w:tc>
          <w:tcPr>
            <w:tcW w:w="1667" w:type="pct"/>
          </w:tcPr>
          <w:p w:rsidR="000C5CE7" w:rsidRDefault="000C5CE7">
            <w:pPr>
              <w:jc w:val="both"/>
              <w:rPr>
                <w:rFonts w:ascii="Times New Roman" w:eastAsia="Times New Roman" w:hAnsi="Times New Roman" w:cs="Times New Roman"/>
                <w:sz w:val="24"/>
                <w:szCs w:val="24"/>
              </w:rPr>
            </w:pPr>
          </w:p>
        </w:tc>
      </w:tr>
    </w:tbl>
    <w:p w:rsidR="000C5CE7" w:rsidRDefault="008F12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Firma del coordinatore di classe (per il consiglio di classe </w:t>
      </w:r>
      <w:r w:rsidR="008C39D1">
        <w:rPr>
          <w:rFonts w:ascii="Times New Roman" w:eastAsia="Times New Roman" w:hAnsi="Times New Roman" w:cs="Times New Roman"/>
          <w:sz w:val="24"/>
          <w:szCs w:val="24"/>
        </w:rPr>
        <w:t xml:space="preserve">della </w:t>
      </w:r>
      <w:r>
        <w:rPr>
          <w:rFonts w:ascii="Times New Roman" w:eastAsia="Times New Roman" w:hAnsi="Times New Roman" w:cs="Times New Roman"/>
          <w:sz w:val="24"/>
          <w:szCs w:val="24"/>
        </w:rPr>
        <w:t>) ______________________</w:t>
      </w:r>
    </w:p>
    <w:p w:rsidR="000C5CE7" w:rsidRDefault="000C5CE7">
      <w:pPr>
        <w:spacing w:after="0" w:line="240" w:lineRule="auto"/>
        <w:jc w:val="both"/>
        <w:rPr>
          <w:rFonts w:ascii="Times New Roman" w:eastAsia="Times New Roman" w:hAnsi="Times New Roman" w:cs="Times New Roman"/>
          <w:sz w:val="14"/>
          <w:szCs w:val="14"/>
        </w:rPr>
      </w:pPr>
    </w:p>
    <w:p w:rsidR="000C5CE7" w:rsidRDefault="008F123C">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*In caso di firma di un solo genitore: “</w:t>
      </w:r>
      <w:r>
        <w:rPr>
          <w:rFonts w:ascii="Times New Roman" w:eastAsia="Times New Roman" w:hAnsi="Times New Roman" w:cs="Times New Roman"/>
          <w:i/>
          <w:sz w:val="18"/>
          <w:szCs w:val="18"/>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r>
        <w:rPr>
          <w:rFonts w:ascii="Times New Roman" w:eastAsia="Times New Roman" w:hAnsi="Times New Roman" w:cs="Times New Roman"/>
          <w:sz w:val="18"/>
          <w:szCs w:val="18"/>
        </w:rPr>
        <w:t>”.</w:t>
      </w:r>
    </w:p>
    <w:sectPr w:rsidR="000C5CE7" w:rsidSect="00842FB6">
      <w:headerReference w:type="default" r:id="rId6"/>
      <w:pgSz w:w="11906" w:h="16838"/>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91FE2" w:rsidRDefault="00391FE2" w:rsidP="00842FB6">
      <w:pPr>
        <w:spacing w:after="0" w:line="240" w:lineRule="auto"/>
      </w:pPr>
      <w:r>
        <w:separator/>
      </w:r>
    </w:p>
  </w:endnote>
  <w:endnote w:type="continuationSeparator" w:id="0">
    <w:p w:rsidR="00391FE2" w:rsidRDefault="00391FE2" w:rsidP="00842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91FE2" w:rsidRDefault="00391FE2" w:rsidP="00842FB6">
      <w:pPr>
        <w:spacing w:after="0" w:line="240" w:lineRule="auto"/>
      </w:pPr>
      <w:r>
        <w:separator/>
      </w:r>
    </w:p>
  </w:footnote>
  <w:footnote w:type="continuationSeparator" w:id="0">
    <w:p w:rsidR="00391FE2" w:rsidRDefault="00391FE2" w:rsidP="00842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2FB6" w:rsidRPr="00842FB6" w:rsidRDefault="00842FB6" w:rsidP="00842FB6">
    <w:pPr>
      <w:widowControl w:val="0"/>
      <w:spacing w:before="56" w:after="0" w:line="240" w:lineRule="auto"/>
      <w:ind w:left="2854" w:right="3112"/>
      <w:jc w:val="center"/>
      <w:rPr>
        <w:rFonts w:ascii="Arial" w:eastAsia="Arial" w:hAnsi="Arial" w:cs="Arial"/>
        <w:sz w:val="13"/>
        <w:szCs w:val="13"/>
      </w:rPr>
    </w:pPr>
    <w:r w:rsidRPr="00842FB6">
      <w:rPr>
        <w:rFonts w:ascii="Arial" w:eastAsia="Arial" w:hAnsi="Arial" w:cs="Arial"/>
        <w:sz w:val="13"/>
        <w:szCs w:val="13"/>
      </w:rPr>
      <w:t>MIUR</w:t>
    </w:r>
  </w:p>
  <w:p w:rsidR="00842FB6" w:rsidRPr="00842FB6" w:rsidRDefault="00842FB6" w:rsidP="00842FB6">
    <w:pPr>
      <w:widowControl w:val="0"/>
      <w:spacing w:before="14" w:after="0" w:line="252" w:lineRule="auto"/>
      <w:ind w:left="2854" w:right="3119"/>
      <w:jc w:val="center"/>
      <w:rPr>
        <w:rFonts w:ascii="Arial" w:eastAsia="Arial" w:hAnsi="Arial" w:cs="Arial"/>
        <w:sz w:val="13"/>
        <w:szCs w:val="13"/>
      </w:rPr>
    </w:pPr>
    <w:r w:rsidRPr="00842FB6">
      <w:rPr>
        <w:noProof/>
        <w:sz w:val="13"/>
        <w:szCs w:val="13"/>
      </w:rPr>
      <w:drawing>
        <wp:anchor distT="0" distB="0" distL="0" distR="0" simplePos="0" relativeHeight="251660288" behindDoc="0" locked="0" layoutInCell="1" hidden="0" allowOverlap="1" wp14:anchorId="5CD82F27" wp14:editId="6C95D723">
          <wp:simplePos x="0" y="0"/>
          <wp:positionH relativeFrom="column">
            <wp:posOffset>5684981</wp:posOffset>
          </wp:positionH>
          <wp:positionV relativeFrom="paragraph">
            <wp:posOffset>39080</wp:posOffset>
          </wp:positionV>
          <wp:extent cx="639041" cy="526415"/>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39749" cy="526998"/>
                  </a:xfrm>
                  <a:prstGeom prst="rect">
                    <a:avLst/>
                  </a:prstGeom>
                  <a:ln/>
                </pic:spPr>
              </pic:pic>
            </a:graphicData>
          </a:graphic>
          <wp14:sizeRelH relativeFrom="margin">
            <wp14:pctWidth>0</wp14:pctWidth>
          </wp14:sizeRelH>
          <wp14:sizeRelV relativeFrom="margin">
            <wp14:pctHeight>0</wp14:pctHeight>
          </wp14:sizeRelV>
        </wp:anchor>
      </w:drawing>
    </w:r>
    <w:r w:rsidRPr="00842FB6">
      <w:rPr>
        <w:noProof/>
        <w:sz w:val="13"/>
        <w:szCs w:val="13"/>
      </w:rPr>
      <w:drawing>
        <wp:anchor distT="0" distB="0" distL="0" distR="0" simplePos="0" relativeHeight="251659264" behindDoc="0" locked="0" layoutInCell="1" hidden="0" allowOverlap="1" wp14:anchorId="28E987EB" wp14:editId="22100D3A">
          <wp:simplePos x="0" y="0"/>
          <wp:positionH relativeFrom="column">
            <wp:posOffset>309418</wp:posOffset>
          </wp:positionH>
          <wp:positionV relativeFrom="paragraph">
            <wp:posOffset>122209</wp:posOffset>
          </wp:positionV>
          <wp:extent cx="323215" cy="314036"/>
          <wp:effectExtent l="0" t="0" r="0" b="381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332417" cy="322977"/>
                  </a:xfrm>
                  <a:prstGeom prst="rect">
                    <a:avLst/>
                  </a:prstGeom>
                  <a:ln/>
                </pic:spPr>
              </pic:pic>
            </a:graphicData>
          </a:graphic>
          <wp14:sizeRelH relativeFrom="margin">
            <wp14:pctWidth>0</wp14:pctWidth>
          </wp14:sizeRelH>
          <wp14:sizeRelV relativeFrom="margin">
            <wp14:pctHeight>0</wp14:pctHeight>
          </wp14:sizeRelV>
        </wp:anchor>
      </w:drawing>
    </w:r>
    <w:r w:rsidRPr="00842FB6">
      <w:rPr>
        <w:rFonts w:ascii="Arial" w:eastAsia="Arial" w:hAnsi="Arial" w:cs="Arial"/>
        <w:i/>
        <w:sz w:val="13"/>
        <w:szCs w:val="13"/>
      </w:rPr>
      <w:t xml:space="preserve">ISTITUTO COMPRENSIVO “MARGHERITA HACK” </w:t>
    </w:r>
    <w:r w:rsidRPr="00842FB6">
      <w:rPr>
        <w:rFonts w:ascii="Arial" w:eastAsia="Arial" w:hAnsi="Arial" w:cs="Arial"/>
        <w:sz w:val="13"/>
        <w:szCs w:val="13"/>
      </w:rPr>
      <w:t>VIA CROCE ROSSA N. 4 – 20097 - SAN DONATO   MILANESE COD. MECC. MIIC8FB00P – C.F.: 97667080150</w:t>
    </w:r>
  </w:p>
  <w:p w:rsidR="00842FB6" w:rsidRPr="00F342FF" w:rsidRDefault="00842FB6" w:rsidP="00F342FF">
    <w:pPr>
      <w:widowControl w:val="0"/>
      <w:spacing w:after="0" w:line="183" w:lineRule="auto"/>
      <w:ind w:left="2854" w:right="3116"/>
      <w:jc w:val="center"/>
      <w:rPr>
        <w:rFonts w:ascii="Arial" w:eastAsia="Arial" w:hAnsi="Arial" w:cs="Arial"/>
        <w:sz w:val="13"/>
        <w:szCs w:val="13"/>
      </w:rPr>
    </w:pPr>
    <w:r w:rsidRPr="00842FB6">
      <w:rPr>
        <w:rFonts w:ascii="Arial" w:eastAsia="Arial" w:hAnsi="Arial" w:cs="Arial"/>
        <w:sz w:val="13"/>
        <w:szCs w:val="13"/>
      </w:rPr>
      <w:t>TEL 025231684 – FAX 0255600141</w:t>
    </w:r>
    <w:r>
      <w:rPr>
        <w:rFonts w:ascii="Arial" w:eastAsia="Arial" w:hAnsi="Arial" w:cs="Arial"/>
        <w:sz w:val="13"/>
        <w:szCs w:val="13"/>
      </w:rPr>
      <w:t xml:space="preserve"> </w:t>
    </w:r>
    <w:r w:rsidRPr="00842FB6">
      <w:rPr>
        <w:rFonts w:ascii="Arial" w:eastAsia="Arial" w:hAnsi="Arial" w:cs="Arial"/>
        <w:sz w:val="13"/>
        <w:szCs w:val="13"/>
      </w:rPr>
      <w:t>e-mail</w:t>
    </w:r>
    <w:hyperlink r:id="rId3">
      <w:r w:rsidRPr="00842FB6">
        <w:rPr>
          <w:rFonts w:ascii="Arial" w:eastAsia="Arial" w:hAnsi="Arial" w:cs="Arial"/>
          <w:color w:val="0000FF"/>
          <w:sz w:val="13"/>
          <w:szCs w:val="13"/>
          <w:u w:val="single"/>
        </w:rPr>
        <w:t xml:space="preserve">:MIIC8FB00P@istruzione.it </w:t>
      </w:r>
    </w:hyperlink>
    <w:r w:rsidRPr="00842FB6">
      <w:rPr>
        <w:rFonts w:ascii="Arial" w:eastAsia="Arial" w:hAnsi="Arial" w:cs="Arial"/>
        <w:color w:val="0000FF"/>
        <w:sz w:val="13"/>
        <w:szCs w:val="13"/>
        <w:u w:val="single"/>
      </w:rPr>
      <w:t>-</w:t>
    </w:r>
    <w:r w:rsidRPr="00842FB6">
      <w:rPr>
        <w:rFonts w:ascii="Arial" w:eastAsia="Arial" w:hAnsi="Arial" w:cs="Arial"/>
        <w:color w:val="0000FF"/>
        <w:sz w:val="13"/>
        <w:szCs w:val="13"/>
      </w:rPr>
      <w:t xml:space="preserve"> </w:t>
    </w:r>
    <w:r w:rsidRPr="00842FB6">
      <w:rPr>
        <w:rFonts w:ascii="Arial" w:eastAsia="Arial" w:hAnsi="Arial" w:cs="Arial"/>
        <w:sz w:val="13"/>
        <w:szCs w:val="13"/>
      </w:rPr>
      <w:t>e-mail PEC</w:t>
    </w:r>
    <w:hyperlink r:id="rId4">
      <w:r w:rsidRPr="00842FB6">
        <w:rPr>
          <w:rFonts w:ascii="Arial" w:eastAsia="Arial" w:hAnsi="Arial" w:cs="Arial"/>
          <w:color w:val="0000FF"/>
          <w:sz w:val="13"/>
          <w:szCs w:val="13"/>
          <w:u w:val="single"/>
        </w:rPr>
        <w:t>:MIIC8FB00P@PEC.istruzione.it</w:t>
      </w:r>
    </w:hyperlink>
    <w:r>
      <w:rPr>
        <w:rFonts w:ascii="Arial" w:eastAsia="Arial" w:hAnsi="Arial" w:cs="Arial"/>
        <w:sz w:val="13"/>
        <w:szCs w:val="13"/>
      </w:rPr>
      <w:t xml:space="preserve"> </w:t>
    </w:r>
    <w:hyperlink r:id="rId5" w:history="1">
      <w:r w:rsidR="00F342FF" w:rsidRPr="008D5E19">
        <w:rPr>
          <w:rStyle w:val="Collegamentoipertestuale"/>
          <w:rFonts w:ascii="Arial" w:eastAsia="Arial" w:hAnsi="Arial" w:cs="Arial"/>
          <w:i/>
          <w:sz w:val="13"/>
          <w:szCs w:val="13"/>
        </w:rPr>
        <w:t>http://www.icsmargheritahacksandonatomi.edu.it/</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CE7"/>
    <w:rsid w:val="000C5CE7"/>
    <w:rsid w:val="001403D1"/>
    <w:rsid w:val="002039EB"/>
    <w:rsid w:val="00297B92"/>
    <w:rsid w:val="003220C5"/>
    <w:rsid w:val="003379D3"/>
    <w:rsid w:val="00391FE2"/>
    <w:rsid w:val="003A2D6F"/>
    <w:rsid w:val="003D7CC8"/>
    <w:rsid w:val="0044743F"/>
    <w:rsid w:val="0057522C"/>
    <w:rsid w:val="005B14E3"/>
    <w:rsid w:val="00630547"/>
    <w:rsid w:val="007516F5"/>
    <w:rsid w:val="00824082"/>
    <w:rsid w:val="00842FB6"/>
    <w:rsid w:val="008C39D1"/>
    <w:rsid w:val="008F123C"/>
    <w:rsid w:val="00995040"/>
    <w:rsid w:val="00AC2D0B"/>
    <w:rsid w:val="00B2676C"/>
    <w:rsid w:val="00B35FA0"/>
    <w:rsid w:val="00B85EBB"/>
    <w:rsid w:val="00C70A6C"/>
    <w:rsid w:val="00C940A8"/>
    <w:rsid w:val="00ED784F"/>
    <w:rsid w:val="00F342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28D08"/>
  <w15:docId w15:val="{7A136E82-6A21-4B31-9B91-3EF41D2A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842F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2FB6"/>
  </w:style>
  <w:style w:type="paragraph" w:styleId="Pidipagina">
    <w:name w:val="footer"/>
    <w:basedOn w:val="Normale"/>
    <w:link w:val="PidipaginaCarattere"/>
    <w:uiPriority w:val="99"/>
    <w:unhideWhenUsed/>
    <w:rsid w:val="00842F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2FB6"/>
  </w:style>
  <w:style w:type="character" w:styleId="Collegamentoipertestuale">
    <w:name w:val="Hyperlink"/>
    <w:basedOn w:val="Carpredefinitoparagrafo"/>
    <w:uiPriority w:val="99"/>
    <w:unhideWhenUsed/>
    <w:rsid w:val="00F342FF"/>
    <w:rPr>
      <w:color w:val="0000FF" w:themeColor="hyperlink"/>
      <w:u w:val="single"/>
    </w:rPr>
  </w:style>
  <w:style w:type="character" w:styleId="Menzionenonrisolta">
    <w:name w:val="Unresolved Mention"/>
    <w:basedOn w:val="Carpredefinitoparagrafo"/>
    <w:uiPriority w:val="99"/>
    <w:semiHidden/>
    <w:unhideWhenUsed/>
    <w:rsid w:val="00F342FF"/>
    <w:rPr>
      <w:color w:val="605E5C"/>
      <w:shd w:val="clear" w:color="auto" w:fill="E1DFDD"/>
    </w:rPr>
  </w:style>
  <w:style w:type="paragraph" w:styleId="Testofumetto">
    <w:name w:val="Balloon Text"/>
    <w:basedOn w:val="Normale"/>
    <w:link w:val="TestofumettoCarattere"/>
    <w:uiPriority w:val="99"/>
    <w:semiHidden/>
    <w:unhideWhenUsed/>
    <w:rsid w:val="00C940A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940A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MIIC8FB00P@istruzione.it" TargetMode="External"/><Relationship Id="rId2" Type="http://schemas.openxmlformats.org/officeDocument/2006/relationships/image" Target="media/image2.jpg"/><Relationship Id="rId1" Type="http://schemas.openxmlformats.org/officeDocument/2006/relationships/image" Target="media/image1.jpg"/><Relationship Id="rId5" Type="http://schemas.openxmlformats.org/officeDocument/2006/relationships/hyperlink" Target="http://www.icsmargheritahacksandonatomi.edu.it/" TargetMode="External"/><Relationship Id="rId4" Type="http://schemas.openxmlformats.org/officeDocument/2006/relationships/hyperlink" Target="mailto:MIIC8FB00P@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648</Words>
  <Characters>3698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fabbri</dc:creator>
  <cp:lastModifiedBy>ceciliadelvecchio68@gmail.com</cp:lastModifiedBy>
  <cp:revision>3</cp:revision>
  <cp:lastPrinted>2022-01-23T18:59:00Z</cp:lastPrinted>
  <dcterms:created xsi:type="dcterms:W3CDTF">2022-01-23T18:59:00Z</dcterms:created>
  <dcterms:modified xsi:type="dcterms:W3CDTF">2022-01-23T18:59:00Z</dcterms:modified>
</cp:coreProperties>
</file>