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5000" w:type="pct"/>
        <w:tblInd w:w="0" w:type="dxa"/>
        <w:tblCellMar>
          <w:left w:w="28" w:type="dxa"/>
        </w:tblCellMar>
        <w:tblLook w:val="04A0" w:firstRow="1" w:lastRow="0" w:firstColumn="1" w:lastColumn="0" w:noHBand="0" w:noVBand="1"/>
      </w:tblPr>
      <w:tblGrid>
        <w:gridCol w:w="2619"/>
        <w:gridCol w:w="1159"/>
        <w:gridCol w:w="2496"/>
        <w:gridCol w:w="8004"/>
      </w:tblGrid>
      <w:tr w:rsidR="001C600F" w:rsidRPr="00DB355A" w:rsidTr="001C600F">
        <w:trPr>
          <w:cantSplit/>
          <w:trHeight w:val="20"/>
          <w:tblHeader/>
        </w:trPr>
        <w:tc>
          <w:tcPr>
            <w:tcW w:w="5000" w:type="pct"/>
            <w:gridSpan w:val="4"/>
            <w:shd w:val="clear" w:color="auto" w:fill="00B0F0"/>
          </w:tcPr>
          <w:p w:rsidR="001C600F" w:rsidRPr="000C7C35" w:rsidRDefault="001C600F" w:rsidP="001C600F">
            <w:pPr>
              <w:adjustRightInd w:val="0"/>
              <w:snapToGrid w:val="0"/>
              <w:jc w:val="center"/>
              <w:rPr>
                <w:rFonts w:ascii="Times New Roman" w:hAnsi="Times New Roman" w:cs="Times New Roman"/>
                <w:sz w:val="20"/>
                <w:szCs w:val="20"/>
              </w:rPr>
            </w:pPr>
            <w:bookmarkStart w:id="0" w:name="_GoBack"/>
            <w:bookmarkEnd w:id="0"/>
            <w:r w:rsidRPr="00DB355A">
              <w:rPr>
                <w:rFonts w:ascii="Times New Roman" w:hAnsi="Times New Roman" w:cs="Times New Roman"/>
                <w:sz w:val="32"/>
                <w:szCs w:val="32"/>
              </w:rPr>
              <w:t xml:space="preserve">PROGETTI </w:t>
            </w:r>
            <w:r>
              <w:rPr>
                <w:rFonts w:ascii="Times New Roman" w:hAnsi="Times New Roman" w:cs="Times New Roman"/>
                <w:sz w:val="32"/>
                <w:szCs w:val="32"/>
              </w:rPr>
              <w:t>PRIMARIA</w:t>
            </w:r>
            <w:r w:rsidRPr="00DB355A">
              <w:rPr>
                <w:rFonts w:ascii="Times New Roman" w:hAnsi="Times New Roman" w:cs="Times New Roman"/>
                <w:sz w:val="32"/>
                <w:szCs w:val="32"/>
              </w:rPr>
              <w:t xml:space="preserve"> GREPPI 2019/2020</w:t>
            </w:r>
          </w:p>
        </w:tc>
      </w:tr>
      <w:tr w:rsidR="001C600F" w:rsidRPr="00DB355A" w:rsidTr="001C600F">
        <w:trPr>
          <w:cantSplit/>
          <w:trHeight w:val="20"/>
          <w:tblHeader/>
        </w:trPr>
        <w:tc>
          <w:tcPr>
            <w:tcW w:w="917" w:type="pct"/>
          </w:tcPr>
          <w:p w:rsidR="001C600F" w:rsidRPr="000C7C35" w:rsidRDefault="001C600F" w:rsidP="001C600F">
            <w:pPr>
              <w:rPr>
                <w:rFonts w:ascii="Times New Roman" w:hAnsi="Times New Roman" w:cs="Times New Roman"/>
                <w:b w:val="0"/>
                <w:sz w:val="20"/>
                <w:szCs w:val="20"/>
              </w:rPr>
            </w:pPr>
            <w:r w:rsidRPr="000C7C35">
              <w:rPr>
                <w:rFonts w:ascii="Times New Roman" w:hAnsi="Times New Roman" w:cs="Times New Roman"/>
                <w:sz w:val="20"/>
                <w:szCs w:val="20"/>
              </w:rPr>
              <w:t>Progetto</w:t>
            </w:r>
          </w:p>
        </w:tc>
        <w:tc>
          <w:tcPr>
            <w:tcW w:w="406" w:type="pct"/>
          </w:tcPr>
          <w:p w:rsidR="001C600F" w:rsidRPr="000C7C35" w:rsidRDefault="001C600F" w:rsidP="001C600F">
            <w:pPr>
              <w:rPr>
                <w:rFonts w:ascii="Times New Roman" w:hAnsi="Times New Roman" w:cs="Times New Roman"/>
                <w:b w:val="0"/>
                <w:sz w:val="20"/>
                <w:szCs w:val="20"/>
              </w:rPr>
            </w:pPr>
            <w:r>
              <w:rPr>
                <w:rFonts w:ascii="Times New Roman" w:hAnsi="Times New Roman" w:cs="Times New Roman"/>
                <w:sz w:val="20"/>
                <w:szCs w:val="20"/>
              </w:rPr>
              <w:t>Classi</w:t>
            </w:r>
          </w:p>
          <w:p w:rsidR="001C600F" w:rsidRPr="000C7C35" w:rsidRDefault="001C600F" w:rsidP="001C600F">
            <w:pPr>
              <w:adjustRightInd w:val="0"/>
              <w:snapToGrid w:val="0"/>
              <w:rPr>
                <w:rFonts w:ascii="Times New Roman" w:eastAsia="Times New Roman" w:hAnsi="Times New Roman" w:cs="Times New Roman"/>
                <w:sz w:val="20"/>
                <w:szCs w:val="20"/>
                <w:lang w:eastAsia="it-IT"/>
              </w:rPr>
            </w:pPr>
          </w:p>
        </w:tc>
        <w:tc>
          <w:tcPr>
            <w:tcW w:w="874" w:type="pct"/>
            <w:shd w:val="clear" w:color="auto" w:fill="auto"/>
          </w:tcPr>
          <w:p w:rsidR="001C600F" w:rsidRPr="000C7C35" w:rsidRDefault="001C600F" w:rsidP="001C600F">
            <w:pPr>
              <w:adjustRightInd w:val="0"/>
              <w:snapToGrid w:val="0"/>
              <w:jc w:val="center"/>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Tematiche nazionali</w:t>
            </w:r>
          </w:p>
        </w:tc>
        <w:tc>
          <w:tcPr>
            <w:tcW w:w="2803" w:type="pct"/>
            <w:shd w:val="clear" w:color="auto" w:fill="auto"/>
          </w:tcPr>
          <w:p w:rsidR="001C600F" w:rsidRPr="000C7C35" w:rsidRDefault="001C600F" w:rsidP="001C600F">
            <w:pPr>
              <w:adjustRightInd w:val="0"/>
              <w:snapToGrid w:val="0"/>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Obiettivi formativi</w:t>
            </w: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Bambini…all’Opera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Attività artistico – espressive</w:t>
            </w:r>
          </w:p>
        </w:tc>
        <w:tc>
          <w:tcPr>
            <w:tcW w:w="2803" w:type="pct"/>
            <w:shd w:val="clear" w:color="auto" w:fill="auto"/>
          </w:tcPr>
          <w:p w:rsidR="001C600F" w:rsidRPr="00DB355A" w:rsidRDefault="001C600F" w:rsidP="001C600F">
            <w:pPr>
              <w:adjustRightInd w:val="0"/>
              <w:snapToGrid w:val="0"/>
              <w:jc w:val="both"/>
              <w:rPr>
                <w:rStyle w:val="Enfasigrassetto"/>
                <w:rFonts w:ascii="Times New Roman" w:hAnsi="Times New Roman" w:cs="Times New Roman"/>
                <w:bCs/>
                <w:color w:val="000000" w:themeColor="text1"/>
                <w:sz w:val="20"/>
                <w:szCs w:val="20"/>
              </w:rPr>
            </w:pPr>
            <w:r w:rsidRPr="00DB355A">
              <w:rPr>
                <w:rFonts w:ascii="Times New Roman" w:hAnsi="Times New Roman" w:cs="Times New Roman"/>
                <w:color w:val="000000" w:themeColor="text1"/>
                <w:sz w:val="20"/>
                <w:szCs w:val="20"/>
              </w:rPr>
              <w:t xml:space="preserve">In collaborazione con </w:t>
            </w:r>
            <w:proofErr w:type="spellStart"/>
            <w:r w:rsidRPr="00DB355A">
              <w:rPr>
                <w:rFonts w:ascii="Times New Roman" w:hAnsi="Times New Roman" w:cs="Times New Roman"/>
                <w:color w:val="000000" w:themeColor="text1"/>
                <w:sz w:val="20"/>
                <w:szCs w:val="20"/>
              </w:rPr>
              <w:t>As.Li.Co</w:t>
            </w:r>
            <w:proofErr w:type="spellEnd"/>
            <w:r w:rsidRPr="00DB355A">
              <w:rPr>
                <w:rFonts w:ascii="Times New Roman" w:hAnsi="Times New Roman" w:cs="Times New Roman"/>
                <w:color w:val="000000" w:themeColor="text1"/>
                <w:sz w:val="20"/>
                <w:szCs w:val="20"/>
              </w:rPr>
              <w:t xml:space="preserve">. (Associazione Lirica Concertistica) i bambini di tutte le classi vengono guidati alla conoscenza dell’opera lirica a cui partecipano attivamente imparando brani che poi cantano al teatro degli Arcimboldi di Milano. L’opera lirica messa in scena per il 2019/2020   è    “Rigoletto”   </w:t>
            </w:r>
            <w:r w:rsidRPr="00DB355A">
              <w:rPr>
                <w:rStyle w:val="Enfasigrassetto"/>
                <w:rFonts w:ascii="Times New Roman" w:hAnsi="Times New Roman" w:cs="Times New Roman"/>
                <w:bCs/>
                <w:color w:val="000000" w:themeColor="text1"/>
                <w:sz w:val="20"/>
                <w:szCs w:val="20"/>
              </w:rPr>
              <w:t xml:space="preserve">di </w:t>
            </w:r>
            <w:r w:rsidRPr="00DB355A">
              <w:rPr>
                <w:rFonts w:ascii="Times New Roman" w:hAnsi="Times New Roman" w:cs="Times New Roman"/>
                <w:i/>
                <w:color w:val="000000" w:themeColor="text1"/>
                <w:sz w:val="20"/>
                <w:szCs w:val="20"/>
              </w:rPr>
              <w:t>Giuseppe Verdi</w:t>
            </w:r>
            <w:r w:rsidRPr="00DB355A">
              <w:rPr>
                <w:rStyle w:val="Enfasigrassetto"/>
                <w:rFonts w:ascii="Times New Roman" w:hAnsi="Times New Roman" w:cs="Times New Roman"/>
                <w:bCs/>
                <w:color w:val="000000" w:themeColor="text1"/>
                <w:sz w:val="20"/>
                <w:szCs w:val="20"/>
              </w:rPr>
              <w:t>.</w:t>
            </w:r>
          </w:p>
          <w:p w:rsidR="001C600F" w:rsidRPr="00DB355A" w:rsidRDefault="001C600F" w:rsidP="001C600F">
            <w:pPr>
              <w:autoSpaceDE w:val="0"/>
              <w:autoSpaceDN w:val="0"/>
              <w:adjustRightInd w:val="0"/>
              <w:spacing w:line="240" w:lineRule="auto"/>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Prosecuzione  della conoscenza e della familiarizzazione con il linguaggio dell’opera lirica per scoprire lo straordinario patrimonio di valori cognitivi, etici, estetici che esso veicola, concentrando sulla musica l’intervento educante per offrire ai nostri bambini un accesso alle forme di comunicazione diverse da quelle omologate, in un momento che vede protagonista la massificazione del gusto, che è un interesse vitale dell’industria dei consumi.</w:t>
            </w: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Insieme al Cinema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Attività artistico – espressive</w:t>
            </w:r>
          </w:p>
        </w:tc>
        <w:tc>
          <w:tcPr>
            <w:tcW w:w="2803" w:type="pct"/>
            <w:shd w:val="clear" w:color="auto" w:fill="auto"/>
          </w:tcPr>
          <w:p w:rsidR="001C600F" w:rsidRPr="00DB355A" w:rsidRDefault="001C600F" w:rsidP="001C600F">
            <w:pPr>
              <w:adjustRightInd w:val="0"/>
              <w:snapToGrid w:val="0"/>
              <w:jc w:val="both"/>
              <w:rPr>
                <w:rFonts w:ascii="Times New Roman" w:hAnsi="Times New Roman" w:cs="Times New Roman"/>
                <w:bCs w:val="0"/>
                <w:snapToGrid w:val="0"/>
                <w:color w:val="000000" w:themeColor="text1"/>
                <w:sz w:val="20"/>
                <w:szCs w:val="20"/>
              </w:rPr>
            </w:pPr>
            <w:r w:rsidRPr="00DB355A">
              <w:rPr>
                <w:rFonts w:ascii="Times New Roman" w:hAnsi="Times New Roman" w:cs="Times New Roman"/>
                <w:color w:val="000000" w:themeColor="text1"/>
                <w:sz w:val="20"/>
                <w:szCs w:val="20"/>
              </w:rPr>
              <w:t xml:space="preserve">Tutte le classi dalla 1^ alla 5^ si recano al Cinema Troisi per la visione programmata di alcuni film  secondo percorsi cinematografici condivisi, di qualità e adeguati all’età degli alunni al fine di </w:t>
            </w:r>
            <w:r w:rsidRPr="00DB355A">
              <w:rPr>
                <w:rFonts w:ascii="Times New Roman" w:hAnsi="Times New Roman" w:cs="Times New Roman"/>
                <w:snapToGrid w:val="0"/>
                <w:color w:val="000000" w:themeColor="text1"/>
                <w:sz w:val="20"/>
                <w:szCs w:val="20"/>
              </w:rPr>
              <w:t>promuovere il cinema come momento di crescita culturale.</w:t>
            </w:r>
          </w:p>
          <w:p w:rsidR="001C600F" w:rsidRPr="00DB355A" w:rsidRDefault="001C600F" w:rsidP="001C600F">
            <w:pPr>
              <w:adjustRightInd w:val="0"/>
              <w:snapToGrid w:val="0"/>
              <w:jc w:val="both"/>
              <w:rPr>
                <w:rFonts w:ascii="Times New Roman" w:eastAsia="Times New Roman" w:hAnsi="Times New Roman" w:cs="Times New Roman"/>
                <w:bCs w:val="0"/>
                <w:color w:val="000000" w:themeColor="text1"/>
                <w:sz w:val="20"/>
                <w:szCs w:val="20"/>
                <w:lang w:eastAsia="it-IT"/>
              </w:rPr>
            </w:pPr>
            <w:r w:rsidRPr="00DB355A">
              <w:rPr>
                <w:rFonts w:ascii="Times New Roman" w:hAnsi="Times New Roman" w:cs="Times New Roman"/>
                <w:color w:val="000000" w:themeColor="text1"/>
                <w:sz w:val="20"/>
                <w:szCs w:val="20"/>
              </w:rPr>
              <w:t>Si intende favorire l’avvicinamento ad una forma particolare di espressione artistica con lo scopo di contribuire a sviluppare nei bambini una propria capacità critica cogliendo, tramite i linguaggi non verbali, emozioni, spirito di osservazione e  disponibilità, potenziando la capacità di riflessione e l’ampliamento del lessico.</w:t>
            </w: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Tutti Sportivi!: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eastAsia="Times New Roman" w:hAnsi="Times New Roman" w:cs="Times New Roman"/>
                <w:sz w:val="20"/>
                <w:szCs w:val="20"/>
                <w:lang w:eastAsia="it-IT"/>
              </w:rPr>
              <w:t>Sport</w:t>
            </w:r>
          </w:p>
        </w:tc>
        <w:tc>
          <w:tcPr>
            <w:tcW w:w="2803" w:type="pct"/>
            <w:shd w:val="clear" w:color="auto" w:fill="auto"/>
          </w:tcPr>
          <w:p w:rsidR="001C600F" w:rsidRPr="00DB355A" w:rsidRDefault="001C600F" w:rsidP="001C600F">
            <w:pPr>
              <w:adjustRightInd w:val="0"/>
              <w:snapToGrid w:val="0"/>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Tutte le classi dalla 1^</w:t>
            </w:r>
            <w:r>
              <w:rPr>
                <w:rFonts w:ascii="Times New Roman" w:hAnsi="Times New Roman" w:cs="Times New Roman"/>
                <w:color w:val="000000" w:themeColor="text1"/>
                <w:sz w:val="20"/>
                <w:szCs w:val="20"/>
              </w:rPr>
              <w:t xml:space="preserve"> </w:t>
            </w:r>
            <w:r w:rsidRPr="00DB355A">
              <w:rPr>
                <w:rFonts w:ascii="Times New Roman" w:hAnsi="Times New Roman" w:cs="Times New Roman"/>
                <w:color w:val="000000" w:themeColor="text1"/>
                <w:sz w:val="20"/>
                <w:szCs w:val="20"/>
              </w:rPr>
              <w:t>alla  5^</w:t>
            </w:r>
            <w:r w:rsidRPr="00DB355A">
              <w:rPr>
                <w:rFonts w:ascii="Times New Roman" w:hAnsi="Times New Roman" w:cs="Times New Roman"/>
                <w:color w:val="000000" w:themeColor="text1"/>
                <w:sz w:val="20"/>
                <w:szCs w:val="20"/>
                <w:vertAlign w:val="superscript"/>
              </w:rPr>
              <w:t xml:space="preserve"> </w:t>
            </w:r>
            <w:r w:rsidRPr="00DB355A">
              <w:rPr>
                <w:rFonts w:ascii="Times New Roman" w:hAnsi="Times New Roman" w:cs="Times New Roman"/>
                <w:color w:val="000000" w:themeColor="text1"/>
                <w:sz w:val="20"/>
                <w:szCs w:val="20"/>
              </w:rPr>
              <w:t xml:space="preserve">svolgono  per 1 ora alla settimana attività sportive e di psicomotricità,  adeguate all’età, condotte da  istruttori che affiancano gli insegnanti. Nuoto: tutte le classi il venerdì mattina svolgono l’attività natatoria nella piscina comunale di via Parri. </w:t>
            </w:r>
          </w:p>
          <w:p w:rsidR="001C600F" w:rsidRPr="00DB355A" w:rsidRDefault="001C600F" w:rsidP="001C600F">
            <w:pPr>
              <w:adjustRightInd w:val="0"/>
              <w:snapToGrid w:val="0"/>
              <w:jc w:val="both"/>
              <w:rPr>
                <w:rFonts w:ascii="Times New Roman" w:eastAsia="Times New Roman" w:hAnsi="Times New Roman" w:cs="Times New Roman"/>
                <w:bCs w:val="0"/>
                <w:color w:val="000000" w:themeColor="text1"/>
                <w:sz w:val="20"/>
                <w:szCs w:val="20"/>
                <w:lang w:eastAsia="it-IT"/>
              </w:rPr>
            </w:pPr>
            <w:r w:rsidRPr="00DB355A">
              <w:rPr>
                <w:rFonts w:ascii="Times New Roman" w:hAnsi="Times New Roman" w:cs="Times New Roman"/>
                <w:color w:val="000000" w:themeColor="text1"/>
                <w:sz w:val="20"/>
                <w:szCs w:val="20"/>
              </w:rPr>
              <w:t xml:space="preserve">L’obiettivo e contribuire, attraverso un’adeguata educazione al movimento, alla formazione integrale della personalità del bambino migliorando l’espressione del sé nel gruppo e incrementando l’autostima e la fiducia nelle proprie capacità.                                           </w:t>
            </w: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lastRenderedPageBreak/>
              <w:t xml:space="preserve">Natura Amica  </w:t>
            </w:r>
          </w:p>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MOBILITÀ SOSTENIBILE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Educazione alla convivenza civile (Educazione alla cittadinanza, stradale, ambientale, alla salute, alimentare, all’affettività)</w:t>
            </w:r>
          </w:p>
        </w:tc>
        <w:tc>
          <w:tcPr>
            <w:tcW w:w="2803" w:type="pct"/>
            <w:shd w:val="clear" w:color="auto" w:fill="auto"/>
          </w:tcPr>
          <w:p w:rsidR="001C600F" w:rsidRPr="00DB355A" w:rsidRDefault="001C600F" w:rsidP="001C600F">
            <w:pPr>
              <w:autoSpaceDE w:val="0"/>
              <w:autoSpaceDN w:val="0"/>
              <w:adjustRightInd w:val="0"/>
              <w:jc w:val="both"/>
              <w:rPr>
                <w:rFonts w:ascii="Times New Roman" w:hAnsi="Times New Roman" w:cs="Times New Roman"/>
                <w:sz w:val="20"/>
                <w:szCs w:val="20"/>
              </w:rPr>
            </w:pPr>
            <w:r w:rsidRPr="00DB355A">
              <w:rPr>
                <w:rFonts w:ascii="Times New Roman" w:hAnsi="Times New Roman" w:cs="Times New Roman"/>
                <w:sz w:val="20"/>
                <w:szCs w:val="20"/>
              </w:rPr>
              <w:t xml:space="preserve">Promuovere una mobilità consapevole e sostenibile  per favorire una cittadinanza attiva e  consapevole. La scuola può diventare protagonista di percorsi formativi di cittadinanza attiva anche tramite la promozione di buone abitudini legate al trasporto, operando precise scelte in occasione delle uscite didattiche e dei viaggi di istruzione. </w:t>
            </w:r>
          </w:p>
          <w:p w:rsidR="001C600F" w:rsidRPr="00DB355A" w:rsidRDefault="001C600F" w:rsidP="001C600F">
            <w:pPr>
              <w:adjustRightInd w:val="0"/>
              <w:snapToGrid w:val="0"/>
              <w:jc w:val="both"/>
              <w:rPr>
                <w:rFonts w:ascii="Times New Roman" w:hAnsi="Times New Roman" w:cs="Times New Roman"/>
                <w:bCs w:val="0"/>
                <w:color w:val="000000" w:themeColor="text1"/>
                <w:sz w:val="20"/>
                <w:szCs w:val="20"/>
              </w:rPr>
            </w:pPr>
          </w:p>
          <w:p w:rsidR="001C600F" w:rsidRPr="00DB355A" w:rsidRDefault="001C600F" w:rsidP="001C600F">
            <w:pPr>
              <w:adjustRightInd w:val="0"/>
              <w:snapToGrid w:val="0"/>
              <w:jc w:val="both"/>
              <w:rPr>
                <w:rFonts w:ascii="Times New Roman" w:eastAsia="Times New Roman" w:hAnsi="Times New Roman" w:cs="Times New Roman"/>
                <w:bCs w:val="0"/>
                <w:color w:val="000000" w:themeColor="text1"/>
                <w:sz w:val="20"/>
                <w:szCs w:val="20"/>
                <w:lang w:eastAsia="it-IT"/>
              </w:rPr>
            </w:pPr>
          </w:p>
        </w:tc>
      </w:tr>
      <w:tr w:rsidR="001C600F" w:rsidRPr="00DB355A" w:rsidTr="001C600F">
        <w:trPr>
          <w:cantSplit/>
          <w:trHeight w:val="20"/>
          <w:tblHeader/>
        </w:trPr>
        <w:tc>
          <w:tcPr>
            <w:tcW w:w="917" w:type="pct"/>
          </w:tcPr>
          <w:p w:rsidR="001C600F" w:rsidRPr="00DB355A" w:rsidRDefault="001C600F" w:rsidP="001C600F">
            <w:pPr>
              <w:pStyle w:val="Nessunaspaziatura"/>
              <w:jc w:val="both"/>
              <w:rPr>
                <w:rFonts w:ascii="Times New Roman" w:hAnsi="Times New Roman" w:cs="Times New Roman"/>
                <w:bCs/>
                <w:sz w:val="20"/>
                <w:szCs w:val="20"/>
              </w:rPr>
            </w:pPr>
            <w:r w:rsidRPr="00DB355A">
              <w:rPr>
                <w:rFonts w:ascii="Times New Roman" w:hAnsi="Times New Roman" w:cs="Times New Roman"/>
                <w:bCs/>
                <w:sz w:val="20"/>
                <w:szCs w:val="20"/>
              </w:rPr>
              <w:t xml:space="preserve">Natura Amica   </w:t>
            </w:r>
          </w:p>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PLASTIC FREE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Educazione alla convivenza civile (Educazione alla cittadinanza, stradale, ambientale, alla salute, alimentare, all’affettività)</w:t>
            </w:r>
          </w:p>
        </w:tc>
        <w:tc>
          <w:tcPr>
            <w:tcW w:w="2803" w:type="pct"/>
            <w:shd w:val="clear" w:color="auto" w:fill="auto"/>
          </w:tcPr>
          <w:p w:rsidR="001C600F" w:rsidRPr="00DB355A" w:rsidRDefault="001C600F" w:rsidP="001C600F">
            <w:pPr>
              <w:adjustRightInd w:val="0"/>
              <w:snapToGrid w:val="0"/>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Per rendere sempre più adeguata ai tempi la nostra offerta formativa promuovendo una scuola più vicina alle reali esigenze del nostro pianeta e dei suoi abitanti secondo le linee guida del Ministero dell’Ambiente.</w:t>
            </w:r>
            <w:r w:rsidRPr="00DB355A">
              <w:rPr>
                <w:rStyle w:val="Enfasigrassetto"/>
                <w:rFonts w:ascii="Times New Roman" w:hAnsi="Times New Roman" w:cs="Times New Roman"/>
                <w:bCs/>
                <w:color w:val="000000" w:themeColor="text1"/>
                <w:sz w:val="20"/>
                <w:szCs w:val="20"/>
              </w:rPr>
              <w:t xml:space="preserve"> </w:t>
            </w:r>
            <w:r w:rsidRPr="00DB355A">
              <w:rPr>
                <w:rFonts w:ascii="Times New Roman" w:hAnsi="Times New Roman" w:cs="Times New Roman"/>
                <w:color w:val="000000" w:themeColor="text1"/>
                <w:sz w:val="20"/>
                <w:szCs w:val="20"/>
              </w:rPr>
              <w:t>Una scuola  “</w:t>
            </w:r>
            <w:r w:rsidRPr="00DB355A">
              <w:rPr>
                <w:rStyle w:val="Enfasigrassetto"/>
                <w:rFonts w:ascii="Times New Roman" w:hAnsi="Times New Roman" w:cs="Times New Roman"/>
                <w:bCs/>
                <w:color w:val="000000" w:themeColor="text1"/>
                <w:sz w:val="20"/>
                <w:szCs w:val="20"/>
              </w:rPr>
              <w:t>Amica dell’ambiente</w:t>
            </w:r>
            <w:r w:rsidRPr="00DB355A">
              <w:rPr>
                <w:rFonts w:ascii="Times New Roman" w:hAnsi="Times New Roman" w:cs="Times New Roman"/>
                <w:color w:val="000000" w:themeColor="text1"/>
                <w:sz w:val="20"/>
                <w:szCs w:val="20"/>
              </w:rPr>
              <w:t xml:space="preserve">” per </w:t>
            </w:r>
            <w:r w:rsidRPr="00DB355A">
              <w:rPr>
                <w:rStyle w:val="Enfasigrassetto"/>
                <w:rFonts w:ascii="Times New Roman" w:hAnsi="Times New Roman" w:cs="Times New Roman"/>
                <w:bCs/>
                <w:color w:val="000000" w:themeColor="text1"/>
                <w:sz w:val="20"/>
                <w:szCs w:val="20"/>
              </w:rPr>
              <w:t>rendere il mondo un posto migliore</w:t>
            </w:r>
            <w:r w:rsidRPr="00DB355A">
              <w:rPr>
                <w:rFonts w:ascii="Times New Roman" w:hAnsi="Times New Roman" w:cs="Times New Roman"/>
                <w:color w:val="000000" w:themeColor="text1"/>
                <w:sz w:val="20"/>
                <w:szCs w:val="20"/>
              </w:rPr>
              <w:t>.</w:t>
            </w:r>
          </w:p>
          <w:p w:rsidR="001C600F" w:rsidRPr="00DB355A" w:rsidRDefault="001C600F" w:rsidP="001C600F">
            <w:pPr>
              <w:adjustRightInd w:val="0"/>
              <w:snapToGrid w:val="0"/>
              <w:jc w:val="both"/>
              <w:rPr>
                <w:rFonts w:ascii="Times New Roman" w:eastAsia="Times New Roman" w:hAnsi="Times New Roman" w:cs="Times New Roman"/>
                <w:bCs w:val="0"/>
                <w:color w:val="000000" w:themeColor="text1"/>
                <w:sz w:val="20"/>
                <w:szCs w:val="20"/>
                <w:lang w:eastAsia="it-IT"/>
              </w:rPr>
            </w:pPr>
            <w:r w:rsidRPr="00DB355A">
              <w:rPr>
                <w:rFonts w:ascii="Times New Roman" w:hAnsi="Times New Roman" w:cs="Times New Roman"/>
                <w:color w:val="000000" w:themeColor="text1"/>
                <w:sz w:val="20"/>
                <w:szCs w:val="20"/>
              </w:rPr>
              <w:t>Contribuire  alla creazione di un effetto moltiplicatore di quanto trasmesso e condiviso a scuola, trasferendolo in famiglia e tra gli amici, arrivando ad influenzare anche il sistema generale con uno stile di vita sempre più consapevole e responsabile.</w:t>
            </w: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Cornici d’Autore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Attività artistico – espressive</w:t>
            </w:r>
          </w:p>
        </w:tc>
        <w:tc>
          <w:tcPr>
            <w:tcW w:w="2803" w:type="pct"/>
            <w:shd w:val="clear" w:color="auto" w:fill="auto"/>
          </w:tcPr>
          <w:p w:rsidR="001C600F" w:rsidRPr="00DB355A" w:rsidRDefault="001C600F" w:rsidP="001C600F">
            <w:pPr>
              <w:adjustRightInd w:val="0"/>
              <w:snapToGrid w:val="0"/>
              <w:jc w:val="both"/>
              <w:rPr>
                <w:rFonts w:ascii="Times New Roman" w:hAnsi="Times New Roman" w:cs="Times New Roman"/>
                <w:bCs w:val="0"/>
                <w:color w:val="000000" w:themeColor="text1"/>
              </w:rPr>
            </w:pPr>
            <w:r w:rsidRPr="00DB355A">
              <w:rPr>
                <w:rFonts w:ascii="Times New Roman" w:hAnsi="Times New Roman" w:cs="Times New Roman"/>
                <w:color w:val="000000" w:themeColor="text1"/>
              </w:rPr>
              <w:t>Lungo i corridoi della scuola sono affisse grandi riproduzioni di quadri famosi che oltre a ingentilire la scuola avvicinano i bambini all’arte e al gusto del bello, sono inoltre  propedeutiche alle attività educative e didattiche, fonti di ispirazione per la produzione di opere d’arte personali a tema.</w:t>
            </w:r>
          </w:p>
          <w:p w:rsidR="001C600F" w:rsidRPr="00DB355A" w:rsidRDefault="001C600F" w:rsidP="001C600F">
            <w:pPr>
              <w:spacing w:line="259" w:lineRule="auto"/>
              <w:rPr>
                <w:rFonts w:ascii="Times New Roman" w:hAnsi="Times New Roman" w:cs="Times New Roman"/>
              </w:rPr>
            </w:pPr>
            <w:r w:rsidRPr="00DB355A">
              <w:rPr>
                <w:rFonts w:ascii="Times New Roman" w:hAnsi="Times New Roman" w:cs="Times New Roman"/>
              </w:rPr>
              <w:t>Con questo progetto si intende promuovere un primo livello di alfabetizzazione dei linguaggi visivi, conoscendone gli elementi e le differenze, attivando l'espressione e la comunicazione delle esperienze, la decodificazione e l'interpretazione delle immagini, consolidando e potenziando la creatività espressiva che è carattere comune a tutti gli individui ed è educabile.</w:t>
            </w: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Storie di Libri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spacing w:line="259" w:lineRule="auto"/>
              <w:rPr>
                <w:rFonts w:ascii="Times New Roman" w:hAnsi="Times New Roman" w:cs="Times New Roman"/>
                <w:bCs w:val="0"/>
                <w:sz w:val="20"/>
                <w:szCs w:val="20"/>
              </w:rPr>
            </w:pPr>
            <w:r w:rsidRPr="00DB355A">
              <w:rPr>
                <w:rFonts w:ascii="Times New Roman" w:hAnsi="Times New Roman" w:cs="Times New Roman"/>
                <w:sz w:val="20"/>
                <w:szCs w:val="20"/>
              </w:rPr>
              <w:t>Abilità linguistiche / lettura / biblioteca</w:t>
            </w:r>
          </w:p>
          <w:p w:rsidR="001C600F" w:rsidRPr="00DB355A" w:rsidRDefault="001C600F" w:rsidP="001C600F">
            <w:pPr>
              <w:spacing w:line="259" w:lineRule="auto"/>
              <w:rPr>
                <w:rFonts w:ascii="Times New Roman" w:hAnsi="Times New Roman" w:cs="Times New Roman"/>
                <w:bCs w:val="0"/>
                <w:sz w:val="20"/>
                <w:szCs w:val="20"/>
              </w:rPr>
            </w:pPr>
          </w:p>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p>
        </w:tc>
        <w:tc>
          <w:tcPr>
            <w:tcW w:w="2803" w:type="pct"/>
            <w:shd w:val="clear" w:color="auto" w:fill="auto"/>
          </w:tcPr>
          <w:p w:rsidR="001C600F" w:rsidRPr="00DB355A" w:rsidRDefault="001C600F" w:rsidP="001C600F">
            <w:pPr>
              <w:adjustRightInd w:val="0"/>
              <w:snapToGrid w:val="0"/>
              <w:jc w:val="both"/>
              <w:rPr>
                <w:rFonts w:ascii="Times New Roman" w:eastAsia="Times New Roman" w:hAnsi="Times New Roman" w:cs="Times New Roman"/>
                <w:bCs w:val="0"/>
                <w:color w:val="000000" w:themeColor="text1"/>
                <w:sz w:val="20"/>
                <w:szCs w:val="20"/>
                <w:lang w:eastAsia="it-IT"/>
              </w:rPr>
            </w:pPr>
            <w:r w:rsidRPr="00DB355A">
              <w:rPr>
                <w:rFonts w:ascii="Times New Roman" w:hAnsi="Times New Roman" w:cs="Times New Roman"/>
                <w:color w:val="000000" w:themeColor="text1"/>
                <w:sz w:val="20"/>
                <w:szCs w:val="20"/>
              </w:rPr>
              <w:t>Nell’arco dell’anno i bambini imparano ad apprezzare letture animate, letture silenziose e letture interpretative anche attraverso la partecipazione attiva ad iniziative, manifestazioni e concorsi organizzati dagli Enti Locali (Comune, Provincia, Regione,…)  e non solo. Il progetto intende stimolare nei bambini un atteggiamento di curiosità e di interesse verso il libro per favorire l’approccio affettivo ed emozionale positivo nei confronti della lettura.</w:t>
            </w: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lastRenderedPageBreak/>
              <w:t xml:space="preserve">Tutor per un anno  </w:t>
            </w:r>
          </w:p>
        </w:tc>
        <w:tc>
          <w:tcPr>
            <w:tcW w:w="406"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1 A, 4 A e 5 A</w:t>
            </w:r>
          </w:p>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e bambini infanzia di 5 anni</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Orientamento – Accoglienza – Continuità</w:t>
            </w:r>
          </w:p>
        </w:tc>
        <w:tc>
          <w:tcPr>
            <w:tcW w:w="2803" w:type="pct"/>
            <w:shd w:val="clear" w:color="auto" w:fill="auto"/>
          </w:tcPr>
          <w:p w:rsidR="001C600F" w:rsidRPr="00DB355A" w:rsidRDefault="001C600F" w:rsidP="001C600F">
            <w:pPr>
              <w:adjustRightInd w:val="0"/>
              <w:snapToGrid w:val="0"/>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Progetto di accoglienza che coinvolge piacevolmente i bambini che iniziano il loro percorso nella scuola primaria. In compagnia di “grandi” compagni di viaggio, i Tutor di classe quinta, i “piccoli” vengono accolti il primo giorno di scuola e accompagnati durante l’anno alla conoscenza dell’ambiente e dell’organizzazione scolastica.</w:t>
            </w:r>
          </w:p>
          <w:p w:rsidR="001C600F" w:rsidRPr="00DB355A" w:rsidRDefault="001C600F" w:rsidP="001C600F">
            <w:pPr>
              <w:spacing w:line="240" w:lineRule="auto"/>
              <w:jc w:val="both"/>
              <w:rPr>
                <w:rFonts w:ascii="Times New Roman" w:eastAsia="Times New Roman" w:hAnsi="Times New Roman" w:cs="Times New Roman"/>
                <w:bCs w:val="0"/>
                <w:color w:val="000000" w:themeColor="text1"/>
                <w:sz w:val="20"/>
                <w:szCs w:val="20"/>
                <w:lang w:eastAsia="it-IT"/>
              </w:rPr>
            </w:pPr>
            <w:r w:rsidRPr="00DB355A">
              <w:rPr>
                <w:rFonts w:ascii="Times New Roman" w:eastAsia="Times New Roman" w:hAnsi="Times New Roman" w:cs="Times New Roman"/>
                <w:color w:val="000000" w:themeColor="text1"/>
                <w:sz w:val="20"/>
                <w:szCs w:val="20"/>
                <w:lang w:eastAsia="it-IT"/>
              </w:rPr>
              <w:t xml:space="preserve">L’inserimento diventa così un processo formativo motivante, che consente di acquisire stima e fiducia verso se stessi e verso gli altri, in un clima sereno e stimolante di comunicazione, cooperazione e rispetto tra alunno-alunno e tra alunno-insegnante. </w:t>
            </w:r>
          </w:p>
          <w:p w:rsidR="001C600F" w:rsidRPr="00DB355A" w:rsidRDefault="001C600F" w:rsidP="001C600F">
            <w:pPr>
              <w:adjustRightInd w:val="0"/>
              <w:snapToGrid w:val="0"/>
              <w:jc w:val="both"/>
              <w:rPr>
                <w:rFonts w:ascii="Times New Roman" w:eastAsia="Times New Roman" w:hAnsi="Times New Roman" w:cs="Times New Roman"/>
                <w:bCs w:val="0"/>
                <w:color w:val="000000" w:themeColor="text1"/>
                <w:sz w:val="20"/>
                <w:szCs w:val="20"/>
                <w:lang w:eastAsia="it-IT"/>
              </w:rPr>
            </w:pP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Scuola Sicura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adjustRightInd w:val="0"/>
              <w:snapToGrid w:val="0"/>
              <w:jc w:val="center"/>
              <w:rPr>
                <w:rFonts w:ascii="Times New Roman" w:hAnsi="Times New Roman" w:cs="Times New Roman"/>
                <w:bCs w:val="0"/>
                <w:sz w:val="20"/>
                <w:szCs w:val="20"/>
              </w:rPr>
            </w:pPr>
            <w:r w:rsidRPr="00DB355A">
              <w:rPr>
                <w:rFonts w:ascii="Times New Roman" w:hAnsi="Times New Roman" w:cs="Times New Roman"/>
                <w:sz w:val="20"/>
                <w:szCs w:val="20"/>
              </w:rPr>
              <w:t>Educazione alla convivenza civile (Educazione alla cittadinanza, stradale, ambientale, alla salute, alimentare, all’affettività)</w:t>
            </w:r>
          </w:p>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p>
        </w:tc>
        <w:tc>
          <w:tcPr>
            <w:tcW w:w="2803" w:type="pct"/>
            <w:shd w:val="clear" w:color="auto" w:fill="auto"/>
          </w:tcPr>
          <w:p w:rsidR="001C600F" w:rsidRPr="00DB355A" w:rsidRDefault="001C600F" w:rsidP="001C600F">
            <w:pPr>
              <w:adjustRightInd w:val="0"/>
              <w:snapToGrid w:val="0"/>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Progetto per sensibilizzare e preparare i bambini alle emergenze e all’attenzione verso la sicurezza (L.626/94 e L.81/2008) per promuovere lo sviluppo di competenze riferite all’individuazione di misure tecniche, organizzative e procedurali, idonee a garantire salute e sicurezza a scuola.</w:t>
            </w: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Imparo…viaggiando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Educazione alla convivenza civile (Educazione alla cittadinanza, stradale, ambientale, alla salute, alimentare, all’affettività)</w:t>
            </w:r>
          </w:p>
        </w:tc>
        <w:tc>
          <w:tcPr>
            <w:tcW w:w="2803" w:type="pct"/>
            <w:shd w:val="clear" w:color="auto" w:fill="auto"/>
          </w:tcPr>
          <w:p w:rsidR="001C600F" w:rsidRPr="00DB355A" w:rsidRDefault="001C600F" w:rsidP="001C600F">
            <w:pPr>
              <w:adjustRightInd w:val="0"/>
              <w:snapToGrid w:val="0"/>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Ogni classe nell’arco dell’anno effettua viaggi di istruzione e uscite didattiche in  luoghi significativi: città d’arte, mostre, teatri, cinema, manifestazioni…</w:t>
            </w:r>
          </w:p>
          <w:p w:rsidR="001C600F" w:rsidRPr="00DB355A" w:rsidRDefault="001C600F" w:rsidP="001C600F">
            <w:pPr>
              <w:pStyle w:val="Default"/>
              <w:spacing w:after="27"/>
              <w:jc w:val="both"/>
              <w:rPr>
                <w:bCs w:val="0"/>
                <w:color w:val="000000" w:themeColor="text1"/>
                <w:sz w:val="20"/>
                <w:szCs w:val="20"/>
              </w:rPr>
            </w:pPr>
            <w:r w:rsidRPr="00DB355A">
              <w:rPr>
                <w:color w:val="000000" w:themeColor="text1"/>
                <w:sz w:val="20"/>
                <w:szCs w:val="20"/>
              </w:rPr>
              <w:t xml:space="preserve">Il progetto intende favorire un comportamento corretto ed adeguato sviluppando la capacità di stare con gli altri rispettandoli e socializzando le esperienze, acquisendo  autonomia personale anche al di fuori dell’ambiente scolastico e del vissuto quotidiano. </w:t>
            </w:r>
          </w:p>
          <w:p w:rsidR="001C600F" w:rsidRPr="00DB355A" w:rsidRDefault="001C600F" w:rsidP="001C600F">
            <w:pPr>
              <w:adjustRightInd w:val="0"/>
              <w:snapToGrid w:val="0"/>
              <w:jc w:val="both"/>
              <w:rPr>
                <w:rFonts w:ascii="Times New Roman" w:eastAsia="Times New Roman" w:hAnsi="Times New Roman" w:cs="Times New Roman"/>
                <w:bCs w:val="0"/>
                <w:color w:val="000000" w:themeColor="text1"/>
                <w:sz w:val="20"/>
                <w:szCs w:val="20"/>
                <w:lang w:eastAsia="it-IT"/>
              </w:rPr>
            </w:pP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Scuola Aperta: la scuola si presenta!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Orientamento – Accoglienza – Continuità</w:t>
            </w:r>
          </w:p>
        </w:tc>
        <w:tc>
          <w:tcPr>
            <w:tcW w:w="2803" w:type="pct"/>
            <w:shd w:val="clear" w:color="auto" w:fill="auto"/>
          </w:tcPr>
          <w:p w:rsidR="001C600F" w:rsidRPr="00DB355A" w:rsidRDefault="001C600F" w:rsidP="001C600F">
            <w:pPr>
              <w:adjustRightInd w:val="0"/>
              <w:snapToGrid w:val="0"/>
              <w:spacing w:line="240" w:lineRule="auto"/>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Un sabato mattina la scuola apre le sue porte ai futuri protagonisti della scuola primaria  e alle loro famiglie mostrando  tutte le attività che vi si svolgono.</w:t>
            </w:r>
          </w:p>
          <w:p w:rsidR="001C600F" w:rsidRPr="00DB355A" w:rsidRDefault="001C600F" w:rsidP="001C600F">
            <w:pPr>
              <w:spacing w:line="240" w:lineRule="auto"/>
              <w:jc w:val="both"/>
              <w:rPr>
                <w:rFonts w:ascii="Times New Roman" w:eastAsia="Times New Roman" w:hAnsi="Times New Roman" w:cs="Times New Roman"/>
                <w:bCs w:val="0"/>
                <w:color w:val="000000" w:themeColor="text1"/>
                <w:sz w:val="20"/>
                <w:szCs w:val="20"/>
                <w:lang w:eastAsia="it-IT"/>
              </w:rPr>
            </w:pPr>
            <w:r w:rsidRPr="00DB355A">
              <w:rPr>
                <w:rFonts w:ascii="Times New Roman" w:eastAsia="Times New Roman" w:hAnsi="Times New Roman" w:cs="Times New Roman"/>
                <w:color w:val="000000" w:themeColor="text1"/>
                <w:sz w:val="20"/>
                <w:szCs w:val="20"/>
                <w:lang w:eastAsia="it-IT"/>
              </w:rPr>
              <w:t>Attraverso la realizzazione di laboratori scientifici, artistici ed espressivi si condividono  e si rendono visibili gli spazi  scolastici e le attività didattiche ai genitori ed ai futuri iscritti.</w:t>
            </w: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Un’opportunità in più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Prevenzione del disagio – Inclusione (soggetti svantaggiati, diversamente abili, con cittadinanza non italiana, DSA)</w:t>
            </w:r>
          </w:p>
        </w:tc>
        <w:tc>
          <w:tcPr>
            <w:tcW w:w="2803" w:type="pct"/>
            <w:shd w:val="clear" w:color="auto" w:fill="auto"/>
          </w:tcPr>
          <w:p w:rsidR="001C600F" w:rsidRPr="00DB355A" w:rsidRDefault="001C600F" w:rsidP="001C600F">
            <w:pPr>
              <w:adjustRightInd w:val="0"/>
              <w:snapToGrid w:val="0"/>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Apprendimento, recupero, consolidamento e potenziamento con gruppi di bambini omogenei e modalità di apprendimento adattate (BES).</w:t>
            </w:r>
          </w:p>
          <w:p w:rsidR="001C600F" w:rsidRPr="00DB355A" w:rsidRDefault="001C600F" w:rsidP="001C600F">
            <w:pPr>
              <w:autoSpaceDN w:val="0"/>
              <w:spacing w:line="240" w:lineRule="auto"/>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Il progetto intende  sviluppare la flessibilità cognitiva attraverso la costante sollecitazione dei processi di apprendimento incrementando motivazione ed interesse ad apprendere prendendo coscienza delle proprie potenzialità per il superamento di situazioni di disagio e valorizzando stili di apprendimento in situazione di gratificazione.</w:t>
            </w: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lastRenderedPageBreak/>
              <w:t xml:space="preserve">Star bene a tavola  </w:t>
            </w:r>
          </w:p>
        </w:tc>
        <w:tc>
          <w:tcPr>
            <w:tcW w:w="406"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Tutte le 5 classi</w:t>
            </w:r>
          </w:p>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Educazione alla convivenza civile (Educazione alla cittadinanza, stradale, ambientale, alla salute, alimentare, all’affettività)</w:t>
            </w:r>
          </w:p>
        </w:tc>
        <w:tc>
          <w:tcPr>
            <w:tcW w:w="2803" w:type="pct"/>
            <w:shd w:val="clear" w:color="auto" w:fill="auto"/>
          </w:tcPr>
          <w:p w:rsidR="001C600F" w:rsidRPr="00DB355A" w:rsidRDefault="001C600F" w:rsidP="001C600F">
            <w:pPr>
              <w:adjustRightInd w:val="0"/>
              <w:snapToGrid w:val="0"/>
              <w:jc w:val="both"/>
              <w:rPr>
                <w:rFonts w:ascii="Times New Roman" w:eastAsia="Times New Roman" w:hAnsi="Times New Roman" w:cs="Times New Roman"/>
                <w:bCs w:val="0"/>
                <w:color w:val="000000" w:themeColor="text1"/>
                <w:sz w:val="20"/>
                <w:szCs w:val="20"/>
                <w:lang w:eastAsia="it-IT"/>
              </w:rPr>
            </w:pPr>
            <w:r w:rsidRPr="00DB355A">
              <w:rPr>
                <w:rFonts w:ascii="Times New Roman" w:hAnsi="Times New Roman" w:cs="Times New Roman"/>
                <w:i/>
                <w:color w:val="000000" w:themeColor="text1"/>
                <w:sz w:val="20"/>
                <w:szCs w:val="20"/>
              </w:rPr>
              <w:t>Progetto di Educazione Alimentare</w:t>
            </w:r>
            <w:r w:rsidRPr="00DB355A">
              <w:rPr>
                <w:rFonts w:ascii="Times New Roman" w:hAnsi="Times New Roman" w:cs="Times New Roman"/>
                <w:color w:val="000000" w:themeColor="text1"/>
                <w:sz w:val="20"/>
                <w:szCs w:val="20"/>
              </w:rPr>
              <w:t xml:space="preserve"> per l’acquisizione di una corretta alimentazione e della buona educazione a tavola. </w:t>
            </w:r>
            <w:r w:rsidRPr="00DB355A">
              <w:rPr>
                <w:rFonts w:ascii="Times New Roman" w:hAnsi="Times New Roman" w:cs="Times New Roman"/>
                <w:i/>
                <w:color w:val="000000" w:themeColor="text1"/>
                <w:sz w:val="20"/>
                <w:szCs w:val="20"/>
              </w:rPr>
              <w:t>Progetto Frutta nelle Scuole</w:t>
            </w:r>
            <w:r w:rsidRPr="00DB355A">
              <w:rPr>
                <w:rFonts w:ascii="Times New Roman" w:hAnsi="Times New Roman" w:cs="Times New Roman"/>
                <w:color w:val="000000" w:themeColor="text1"/>
                <w:sz w:val="20"/>
                <w:szCs w:val="20"/>
              </w:rPr>
              <w:t xml:space="preserve">  e </w:t>
            </w:r>
            <w:r w:rsidRPr="00DB355A">
              <w:rPr>
                <w:rFonts w:ascii="Times New Roman" w:hAnsi="Times New Roman" w:cs="Times New Roman"/>
                <w:i/>
                <w:color w:val="000000" w:themeColor="text1"/>
                <w:sz w:val="20"/>
                <w:szCs w:val="20"/>
              </w:rPr>
              <w:t>Latte nelle Scuole</w:t>
            </w:r>
            <w:r w:rsidRPr="00DB355A">
              <w:rPr>
                <w:rFonts w:ascii="Times New Roman" w:hAnsi="Times New Roman" w:cs="Times New Roman"/>
                <w:color w:val="000000" w:themeColor="text1"/>
                <w:sz w:val="20"/>
                <w:szCs w:val="20"/>
              </w:rPr>
              <w:t xml:space="preserve"> per incentivare il consumo di frutta, verdura e latticini tra i bambini attraverso percorsi specifici ed innovativi che portano alla conoscenza dei  cibi, alla loro provenienza  e alla produzione.</w:t>
            </w: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Imparo l’italiano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Prevenzione del disagio – Inclusione (soggetti svantaggiati, diversamente abili, con cittadinanza non italiana, DSA)</w:t>
            </w:r>
          </w:p>
        </w:tc>
        <w:tc>
          <w:tcPr>
            <w:tcW w:w="2803" w:type="pct"/>
            <w:shd w:val="clear" w:color="auto" w:fill="auto"/>
          </w:tcPr>
          <w:p w:rsidR="001C600F" w:rsidRPr="00DB355A" w:rsidRDefault="001C600F" w:rsidP="001C600F">
            <w:pPr>
              <w:adjustRightInd w:val="0"/>
              <w:snapToGrid w:val="0"/>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Il progetto è rivolto agli alunni stranieri che ancora non conoscono la lingua italiana.</w:t>
            </w:r>
          </w:p>
          <w:p w:rsidR="001C600F" w:rsidRPr="00DB355A" w:rsidRDefault="001C600F" w:rsidP="001C600F">
            <w:pPr>
              <w:spacing w:after="60"/>
              <w:jc w:val="both"/>
              <w:rPr>
                <w:rFonts w:ascii="Times New Roman" w:eastAsia="Times New Roman" w:hAnsi="Times New Roman" w:cs="Times New Roman"/>
                <w:bCs w:val="0"/>
                <w:color w:val="000000" w:themeColor="text1"/>
                <w:sz w:val="20"/>
                <w:szCs w:val="20"/>
                <w:lang w:eastAsia="it-IT"/>
              </w:rPr>
            </w:pPr>
            <w:r w:rsidRPr="00DB355A">
              <w:rPr>
                <w:rFonts w:ascii="Times New Roman" w:hAnsi="Times New Roman" w:cs="Times New Roman"/>
                <w:color w:val="000000" w:themeColor="text1"/>
                <w:sz w:val="20"/>
                <w:szCs w:val="20"/>
              </w:rPr>
              <w:t>Si intende favorire l'apprendimento intensivo della lingua italiana a vari livelli, fornendo gli elementi base per la conoscenza della Lingua Italiana attraverso le abilità di ascolto, parlato, lettura e scrittura.</w:t>
            </w:r>
          </w:p>
        </w:tc>
      </w:tr>
      <w:tr w:rsidR="001C600F" w:rsidRPr="00DB355A" w:rsidTr="001C600F">
        <w:trPr>
          <w:cantSplit/>
          <w:trHeight w:val="20"/>
          <w:tblHeader/>
        </w:trPr>
        <w:tc>
          <w:tcPr>
            <w:tcW w:w="917" w:type="pct"/>
          </w:tcPr>
          <w:p w:rsidR="001C600F" w:rsidRPr="00DB355A" w:rsidRDefault="001C600F" w:rsidP="001C600F">
            <w:pPr>
              <w:jc w:val="both"/>
              <w:rPr>
                <w:rFonts w:ascii="Times New Roman" w:hAnsi="Times New Roman" w:cs="Times New Roman"/>
                <w:bCs w:val="0"/>
                <w:sz w:val="20"/>
                <w:szCs w:val="20"/>
              </w:rPr>
            </w:pPr>
            <w:proofErr w:type="spellStart"/>
            <w:r w:rsidRPr="00DB355A">
              <w:rPr>
                <w:rFonts w:ascii="Times New Roman" w:hAnsi="Times New Roman" w:cs="Times New Roman"/>
                <w:sz w:val="20"/>
                <w:szCs w:val="20"/>
              </w:rPr>
              <w:t>Leg</w:t>
            </w:r>
            <w:proofErr w:type="spellEnd"/>
            <w:r w:rsidRPr="00DB355A">
              <w:rPr>
                <w:rFonts w:ascii="Times New Roman" w:hAnsi="Times New Roman" w:cs="Times New Roman"/>
                <w:sz w:val="20"/>
                <w:szCs w:val="20"/>
              </w:rPr>
              <w:t xml:space="preserve">…ali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Tutte le 5 classi</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Educazione alla convivenza civile (Educazione alla cittadinanza, stradale, ambientale, alla salute, alimentare, all’affettività)</w:t>
            </w:r>
          </w:p>
        </w:tc>
        <w:tc>
          <w:tcPr>
            <w:tcW w:w="2803" w:type="pct"/>
            <w:shd w:val="clear" w:color="auto" w:fill="auto"/>
          </w:tcPr>
          <w:p w:rsidR="001C600F" w:rsidRPr="00DB355A" w:rsidRDefault="001C600F" w:rsidP="001C600F">
            <w:pPr>
              <w:adjustRightInd w:val="0"/>
              <w:snapToGrid w:val="0"/>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Progetto di Educazione alla Legalità e all’Educazione Civica per tutte le classi, con attività dedicate anche alle ricorrenze storiche più significative.</w:t>
            </w:r>
          </w:p>
          <w:p w:rsidR="001C600F" w:rsidRPr="00DB355A" w:rsidRDefault="001C600F" w:rsidP="001C600F">
            <w:pPr>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Per promuovere la cultura della legalità nella scuola educando gli alunni al rispetto della dignità della persona umana, attraverso la consapevolezza dei diritti e dei doveri, con l’acquisizione delle conoscenze e l’interiorizzazione dei valori che stanno alla base della convivenza civile.</w:t>
            </w:r>
          </w:p>
          <w:p w:rsidR="001C600F" w:rsidRPr="00DB355A" w:rsidRDefault="001C600F" w:rsidP="001C600F">
            <w:pPr>
              <w:adjustRightInd w:val="0"/>
              <w:snapToGrid w:val="0"/>
              <w:jc w:val="both"/>
              <w:rPr>
                <w:rFonts w:ascii="Times New Roman" w:eastAsia="Times New Roman" w:hAnsi="Times New Roman" w:cs="Times New Roman"/>
                <w:bCs w:val="0"/>
                <w:color w:val="000000" w:themeColor="text1"/>
                <w:sz w:val="20"/>
                <w:szCs w:val="20"/>
                <w:lang w:eastAsia="it-IT"/>
              </w:rPr>
            </w:pPr>
          </w:p>
        </w:tc>
      </w:tr>
      <w:tr w:rsidR="001C600F" w:rsidRPr="00DB355A" w:rsidTr="001C600F">
        <w:trPr>
          <w:cantSplit/>
          <w:trHeight w:val="20"/>
          <w:tblHeader/>
        </w:trPr>
        <w:tc>
          <w:tcPr>
            <w:tcW w:w="917" w:type="pct"/>
          </w:tcPr>
          <w:p w:rsidR="001C600F" w:rsidRPr="00DB355A" w:rsidRDefault="001C600F" w:rsidP="001C600F">
            <w:pPr>
              <w:rPr>
                <w:rFonts w:ascii="Times New Roman" w:hAnsi="Times New Roman" w:cs="Times New Roman"/>
                <w:bCs w:val="0"/>
                <w:sz w:val="20"/>
                <w:szCs w:val="20"/>
              </w:rPr>
            </w:pPr>
            <w:proofErr w:type="spellStart"/>
            <w:r w:rsidRPr="00DB355A">
              <w:rPr>
                <w:rFonts w:ascii="Times New Roman" w:hAnsi="Times New Roman" w:cs="Times New Roman"/>
                <w:sz w:val="20"/>
                <w:szCs w:val="20"/>
              </w:rPr>
              <w:t>Leg</w:t>
            </w:r>
            <w:proofErr w:type="spellEnd"/>
            <w:r w:rsidRPr="00DB355A">
              <w:rPr>
                <w:rFonts w:ascii="Times New Roman" w:hAnsi="Times New Roman" w:cs="Times New Roman"/>
                <w:sz w:val="20"/>
                <w:szCs w:val="20"/>
              </w:rPr>
              <w:t xml:space="preserve">..ali </w:t>
            </w:r>
          </w:p>
          <w:p w:rsidR="001C600F" w:rsidRPr="00DB355A" w:rsidRDefault="001C600F" w:rsidP="001C600F">
            <w:pPr>
              <w:jc w:val="both"/>
              <w:rPr>
                <w:rFonts w:ascii="Times New Roman" w:hAnsi="Times New Roman" w:cs="Times New Roman"/>
                <w:bCs w:val="0"/>
                <w:sz w:val="20"/>
                <w:szCs w:val="20"/>
              </w:rPr>
            </w:pPr>
            <w:r w:rsidRPr="00DB355A">
              <w:rPr>
                <w:rFonts w:ascii="Times New Roman" w:hAnsi="Times New Roman" w:cs="Times New Roman"/>
                <w:sz w:val="20"/>
                <w:szCs w:val="20"/>
              </w:rPr>
              <w:t xml:space="preserve">Progetto “Il dado della pace”  </w:t>
            </w:r>
          </w:p>
        </w:tc>
        <w:tc>
          <w:tcPr>
            <w:tcW w:w="406" w:type="pct"/>
          </w:tcPr>
          <w:p w:rsidR="001C600F" w:rsidRPr="00DB355A" w:rsidRDefault="001C600F" w:rsidP="001C600F">
            <w:pPr>
              <w:adjustRightInd w:val="0"/>
              <w:snapToGrid w:val="0"/>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Classi 1 A, 2 A e 3 A</w:t>
            </w:r>
          </w:p>
        </w:tc>
        <w:tc>
          <w:tcPr>
            <w:tcW w:w="874" w:type="pct"/>
            <w:shd w:val="clear" w:color="auto" w:fill="auto"/>
          </w:tcPr>
          <w:p w:rsidR="001C600F" w:rsidRPr="00DB355A" w:rsidRDefault="001C600F" w:rsidP="001C600F">
            <w:pPr>
              <w:adjustRightInd w:val="0"/>
              <w:snapToGrid w:val="0"/>
              <w:jc w:val="center"/>
              <w:rPr>
                <w:rFonts w:ascii="Times New Roman" w:eastAsia="Times New Roman" w:hAnsi="Times New Roman" w:cs="Times New Roman"/>
                <w:bCs w:val="0"/>
                <w:sz w:val="20"/>
                <w:szCs w:val="20"/>
                <w:lang w:eastAsia="it-IT"/>
              </w:rPr>
            </w:pPr>
            <w:r w:rsidRPr="00DB355A">
              <w:rPr>
                <w:rFonts w:ascii="Times New Roman" w:hAnsi="Times New Roman" w:cs="Times New Roman"/>
                <w:sz w:val="20"/>
                <w:szCs w:val="20"/>
              </w:rPr>
              <w:t>Educazione alla convivenza civile (Educazione alla cittadinanza, stradale, ambientale, alla salute, alimentare, all’affettività)</w:t>
            </w:r>
          </w:p>
        </w:tc>
        <w:tc>
          <w:tcPr>
            <w:tcW w:w="2803" w:type="pct"/>
            <w:shd w:val="clear" w:color="auto" w:fill="auto"/>
          </w:tcPr>
          <w:p w:rsidR="001C600F" w:rsidRPr="00DB355A" w:rsidRDefault="001C600F" w:rsidP="001C600F">
            <w:pPr>
              <w:adjustRightInd w:val="0"/>
              <w:snapToGrid w:val="0"/>
              <w:jc w:val="both"/>
              <w:rPr>
                <w:rFonts w:ascii="Times New Roman" w:hAnsi="Times New Roman" w:cs="Times New Roman"/>
                <w:bCs w:val="0"/>
                <w:color w:val="000000" w:themeColor="text1"/>
                <w:sz w:val="20"/>
                <w:szCs w:val="20"/>
              </w:rPr>
            </w:pPr>
            <w:r w:rsidRPr="00DB355A">
              <w:rPr>
                <w:rFonts w:ascii="Times New Roman" w:hAnsi="Times New Roman" w:cs="Times New Roman"/>
                <w:color w:val="000000" w:themeColor="text1"/>
                <w:sz w:val="20"/>
                <w:szCs w:val="20"/>
              </w:rPr>
              <w:t>Si intende promuovere la crescita globale della persona diffondendo una cultura di Pace e di Cittadinanza Attiva mediante una pedagogia della pace, semplice, ma coinvolgente, basata sulla coerenza tra teoria e pratica, tra principi e azioni, valori ed esperienze.</w:t>
            </w:r>
          </w:p>
          <w:p w:rsidR="001C600F" w:rsidRPr="00DB355A" w:rsidRDefault="001C600F" w:rsidP="001C600F">
            <w:pPr>
              <w:widowControl w:val="0"/>
              <w:suppressAutoHyphens/>
              <w:spacing w:line="240" w:lineRule="auto"/>
              <w:jc w:val="both"/>
              <w:rPr>
                <w:rFonts w:ascii="Times New Roman" w:eastAsia="SimSun" w:hAnsi="Times New Roman" w:cs="Times New Roman"/>
                <w:bCs w:val="0"/>
                <w:color w:val="000000" w:themeColor="text1"/>
                <w:kern w:val="1"/>
                <w:sz w:val="20"/>
                <w:szCs w:val="20"/>
                <w:lang w:eastAsia="hi-IN" w:bidi="hi-IN"/>
              </w:rPr>
            </w:pPr>
            <w:r w:rsidRPr="00DB355A">
              <w:rPr>
                <w:rFonts w:ascii="Times New Roman" w:eastAsia="SimSun" w:hAnsi="Times New Roman" w:cs="Times New Roman"/>
                <w:color w:val="000000" w:themeColor="text1"/>
                <w:kern w:val="1"/>
                <w:sz w:val="20"/>
                <w:szCs w:val="20"/>
                <w:lang w:eastAsia="hi-IN" w:bidi="hi-IN"/>
              </w:rPr>
              <w:t>Far crescere fra i bambini, fra le classi, fra gli insegnanti e le famiglie l'impegno a vivere per la Pace, l'Amicizia, rinnovando rapporti, rafforzando collaborazioni, costruendo insieme una rete di pace nel mondo allo scopo di sviluppare i valori umani dell'accoglienza, amicizia, dialogo, solidarietà, fraternità</w:t>
            </w:r>
          </w:p>
        </w:tc>
      </w:tr>
    </w:tbl>
    <w:p w:rsidR="001564D4" w:rsidRDefault="001564D4"/>
    <w:p w:rsidR="00B30196" w:rsidRDefault="00B30196"/>
    <w:p w:rsidR="00B30196" w:rsidRDefault="00B30196">
      <w:pPr>
        <w:spacing w:after="0" w:line="240" w:lineRule="auto"/>
      </w:pPr>
      <w:r>
        <w:br w:type="page"/>
      </w:r>
    </w:p>
    <w:p w:rsidR="00B30196" w:rsidRDefault="00B30196"/>
    <w:p w:rsidR="00B30196" w:rsidRDefault="00B30196"/>
    <w:tbl>
      <w:tblPr>
        <w:tblStyle w:val="Grigliatabella"/>
        <w:tblW w:w="5000" w:type="pct"/>
        <w:tblInd w:w="0" w:type="dxa"/>
        <w:tblLook w:val="04A0" w:firstRow="1" w:lastRow="0" w:firstColumn="1" w:lastColumn="0" w:noHBand="0" w:noVBand="1"/>
      </w:tblPr>
      <w:tblGrid>
        <w:gridCol w:w="1827"/>
        <w:gridCol w:w="1545"/>
        <w:gridCol w:w="2085"/>
        <w:gridCol w:w="8821"/>
      </w:tblGrid>
      <w:tr w:rsidR="00B30196" w:rsidRPr="000C7C35" w:rsidTr="00B30196">
        <w:tc>
          <w:tcPr>
            <w:tcW w:w="5000" w:type="pct"/>
            <w:gridSpan w:val="4"/>
            <w:shd w:val="clear" w:color="auto" w:fill="00B0F0"/>
          </w:tcPr>
          <w:p w:rsidR="00B30196" w:rsidRPr="000C7C35" w:rsidRDefault="00B30196" w:rsidP="00B30196">
            <w:pPr>
              <w:adjustRightInd w:val="0"/>
              <w:snapToGrid w:val="0"/>
              <w:jc w:val="center"/>
              <w:rPr>
                <w:rFonts w:ascii="Times New Roman" w:hAnsi="Times New Roman" w:cs="Times New Roman"/>
                <w:b w:val="0"/>
                <w:sz w:val="20"/>
                <w:szCs w:val="20"/>
              </w:rPr>
            </w:pPr>
            <w:r w:rsidRPr="00DB355A">
              <w:rPr>
                <w:rFonts w:ascii="Times New Roman" w:hAnsi="Times New Roman" w:cs="Times New Roman"/>
                <w:sz w:val="32"/>
                <w:szCs w:val="32"/>
              </w:rPr>
              <w:t xml:space="preserve">PROGETTI </w:t>
            </w:r>
            <w:r w:rsidR="00BE744E">
              <w:rPr>
                <w:rFonts w:ascii="Times New Roman" w:hAnsi="Times New Roman" w:cs="Times New Roman"/>
                <w:sz w:val="32"/>
                <w:szCs w:val="32"/>
              </w:rPr>
              <w:t>INFANZIA</w:t>
            </w:r>
            <w:r w:rsidRPr="00DB355A">
              <w:rPr>
                <w:rFonts w:ascii="Times New Roman" w:hAnsi="Times New Roman" w:cs="Times New Roman"/>
                <w:sz w:val="32"/>
                <w:szCs w:val="32"/>
              </w:rPr>
              <w:t xml:space="preserve"> GREPPI 2019/2020</w:t>
            </w:r>
          </w:p>
        </w:tc>
      </w:tr>
      <w:tr w:rsidR="00B30196" w:rsidRPr="000C7C35" w:rsidTr="00B30196">
        <w:tc>
          <w:tcPr>
            <w:tcW w:w="640" w:type="pct"/>
            <w:shd w:val="clear" w:color="auto" w:fill="auto"/>
          </w:tcPr>
          <w:p w:rsidR="00B30196" w:rsidRPr="000C7C35" w:rsidRDefault="00B30196" w:rsidP="0085086F">
            <w:pPr>
              <w:rPr>
                <w:rFonts w:ascii="Times New Roman" w:hAnsi="Times New Roman" w:cs="Times New Roman"/>
                <w:b w:val="0"/>
                <w:sz w:val="20"/>
                <w:szCs w:val="20"/>
              </w:rPr>
            </w:pPr>
            <w:r w:rsidRPr="000C7C35">
              <w:rPr>
                <w:rFonts w:ascii="Times New Roman" w:hAnsi="Times New Roman" w:cs="Times New Roman"/>
                <w:sz w:val="20"/>
                <w:szCs w:val="20"/>
              </w:rPr>
              <w:t>Progetto</w:t>
            </w:r>
          </w:p>
        </w:tc>
        <w:tc>
          <w:tcPr>
            <w:tcW w:w="541" w:type="pct"/>
            <w:shd w:val="clear" w:color="auto" w:fill="auto"/>
          </w:tcPr>
          <w:p w:rsidR="00B30196" w:rsidRPr="000C7C35" w:rsidRDefault="00B30196" w:rsidP="0085086F">
            <w:pPr>
              <w:rPr>
                <w:rFonts w:ascii="Times New Roman" w:hAnsi="Times New Roman" w:cs="Times New Roman"/>
                <w:b w:val="0"/>
                <w:sz w:val="20"/>
                <w:szCs w:val="20"/>
              </w:rPr>
            </w:pPr>
            <w:r w:rsidRPr="000C7C35">
              <w:rPr>
                <w:rFonts w:ascii="Times New Roman" w:hAnsi="Times New Roman" w:cs="Times New Roman"/>
                <w:sz w:val="20"/>
                <w:szCs w:val="20"/>
              </w:rPr>
              <w:t>Sezioni</w:t>
            </w:r>
          </w:p>
          <w:p w:rsidR="00B30196" w:rsidRPr="000C7C35" w:rsidRDefault="00B30196" w:rsidP="0085086F">
            <w:pPr>
              <w:adjustRightInd w:val="0"/>
              <w:snapToGrid w:val="0"/>
              <w:rPr>
                <w:rFonts w:ascii="Times New Roman" w:eastAsia="Times New Roman" w:hAnsi="Times New Roman" w:cs="Times New Roman"/>
                <w:sz w:val="20"/>
                <w:szCs w:val="20"/>
                <w:lang w:eastAsia="it-IT"/>
              </w:rPr>
            </w:pPr>
          </w:p>
        </w:tc>
        <w:tc>
          <w:tcPr>
            <w:tcW w:w="730" w:type="pct"/>
            <w:shd w:val="clear" w:color="auto" w:fill="auto"/>
          </w:tcPr>
          <w:p w:rsidR="00B30196" w:rsidRPr="000C7C35" w:rsidRDefault="00B30196" w:rsidP="0085086F">
            <w:pPr>
              <w:adjustRightInd w:val="0"/>
              <w:snapToGrid w:val="0"/>
              <w:jc w:val="center"/>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Tematiche nazionali</w:t>
            </w:r>
          </w:p>
        </w:tc>
        <w:tc>
          <w:tcPr>
            <w:tcW w:w="3089" w:type="pct"/>
            <w:shd w:val="clear" w:color="auto" w:fill="auto"/>
          </w:tcPr>
          <w:p w:rsidR="00B30196" w:rsidRPr="000C7C35" w:rsidRDefault="00B30196" w:rsidP="0085086F">
            <w:pPr>
              <w:adjustRightInd w:val="0"/>
              <w:snapToGrid w:val="0"/>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Obiettivi formativi</w:t>
            </w:r>
          </w:p>
        </w:tc>
      </w:tr>
      <w:tr w:rsidR="00B30196" w:rsidRPr="000C7C35" w:rsidTr="00B30196">
        <w:tc>
          <w:tcPr>
            <w:tcW w:w="640" w:type="pct"/>
          </w:tcPr>
          <w:p w:rsidR="00B30196" w:rsidRPr="000C7C35" w:rsidRDefault="00B30196" w:rsidP="0085086F">
            <w:pPr>
              <w:rPr>
                <w:rFonts w:ascii="Times New Roman" w:hAnsi="Times New Roman" w:cs="Times New Roman"/>
                <w:b w:val="0"/>
                <w:sz w:val="20"/>
                <w:szCs w:val="20"/>
              </w:rPr>
            </w:pPr>
            <w:r w:rsidRPr="000C7C35">
              <w:rPr>
                <w:rFonts w:ascii="Times New Roman" w:hAnsi="Times New Roman" w:cs="Times New Roman"/>
                <w:sz w:val="20"/>
                <w:szCs w:val="20"/>
              </w:rPr>
              <w:t xml:space="preserve">Su il sipario  </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Tutte le 4 sezioni</w:t>
            </w:r>
          </w:p>
        </w:tc>
        <w:tc>
          <w:tcPr>
            <w:tcW w:w="730" w:type="pct"/>
            <w:shd w:val="clear" w:color="auto" w:fill="auto"/>
          </w:tcPr>
          <w:p w:rsidR="00B30196" w:rsidRPr="000C7C35" w:rsidRDefault="00B30196" w:rsidP="0085086F">
            <w:pPr>
              <w:adjustRightInd w:val="0"/>
              <w:snapToGrid w:val="0"/>
              <w:jc w:val="center"/>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Attività artistico – espressive</w:t>
            </w:r>
          </w:p>
        </w:tc>
        <w:tc>
          <w:tcPr>
            <w:tcW w:w="3089" w:type="pct"/>
            <w:shd w:val="clear" w:color="auto" w:fill="auto"/>
          </w:tcPr>
          <w:p w:rsidR="00B30196" w:rsidRPr="000C7C35" w:rsidRDefault="00B30196" w:rsidP="0085086F">
            <w:pPr>
              <w:adjustRightInd w:val="0"/>
              <w:snapToGrid w:val="0"/>
              <w:rPr>
                <w:rFonts w:ascii="Times New Roman" w:hAnsi="Times New Roman" w:cs="Times New Roman"/>
                <w:sz w:val="20"/>
                <w:szCs w:val="20"/>
              </w:rPr>
            </w:pPr>
            <w:r w:rsidRPr="000C7C35">
              <w:rPr>
                <w:rFonts w:ascii="Times New Roman" w:hAnsi="Times New Roman" w:cs="Times New Roman"/>
                <w:sz w:val="20"/>
                <w:szCs w:val="20"/>
              </w:rPr>
              <w:t>Spettacoli teatrali organizzati in momenti significativi dell’anno.</w:t>
            </w:r>
          </w:p>
          <w:p w:rsidR="00B30196" w:rsidRPr="000C7C35" w:rsidRDefault="00B30196" w:rsidP="0085086F">
            <w:pPr>
              <w:pStyle w:val="Nessunaspaziatura"/>
              <w:jc w:val="both"/>
              <w:rPr>
                <w:rFonts w:ascii="Times New Roman" w:hAnsi="Times New Roman" w:cs="Times New Roman"/>
                <w:bCs/>
                <w:color w:val="000000" w:themeColor="text1"/>
                <w:sz w:val="20"/>
                <w:szCs w:val="20"/>
              </w:rPr>
            </w:pPr>
            <w:r w:rsidRPr="000C7C35">
              <w:rPr>
                <w:rFonts w:ascii="Times New Roman" w:hAnsi="Times New Roman" w:cs="Times New Roman"/>
                <w:bCs/>
                <w:color w:val="000000" w:themeColor="text1"/>
                <w:sz w:val="20"/>
                <w:szCs w:val="20"/>
              </w:rPr>
              <w:t>Per favorire lo sviluppo della capacità di rispettare regole e spazi definiti implementando la capacità di ascolto, concentrazione e memoria producendo occasioni di raccordo educativo tra scuola, territorio ed altre agenzie.</w:t>
            </w:r>
          </w:p>
        </w:tc>
      </w:tr>
      <w:tr w:rsidR="00B30196" w:rsidRPr="000C7C35" w:rsidTr="00B30196">
        <w:tc>
          <w:tcPr>
            <w:tcW w:w="640" w:type="pct"/>
          </w:tcPr>
          <w:p w:rsidR="00B30196" w:rsidRPr="000C7C35" w:rsidRDefault="00B30196" w:rsidP="0085086F">
            <w:pPr>
              <w:rPr>
                <w:rFonts w:ascii="Times New Roman" w:hAnsi="Times New Roman" w:cs="Times New Roman"/>
                <w:b w:val="0"/>
                <w:sz w:val="20"/>
                <w:szCs w:val="20"/>
              </w:rPr>
            </w:pPr>
            <w:r w:rsidRPr="000C7C35">
              <w:rPr>
                <w:rFonts w:ascii="Times New Roman" w:hAnsi="Times New Roman" w:cs="Times New Roman"/>
                <w:sz w:val="20"/>
                <w:szCs w:val="20"/>
              </w:rPr>
              <w:t xml:space="preserve">Tutti sportivi  </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 xml:space="preserve">Bambini di 5 anni </w:t>
            </w:r>
          </w:p>
        </w:tc>
        <w:tc>
          <w:tcPr>
            <w:tcW w:w="730" w:type="pct"/>
            <w:shd w:val="clear" w:color="auto" w:fill="auto"/>
          </w:tcPr>
          <w:p w:rsidR="00B30196" w:rsidRPr="000C7C35" w:rsidRDefault="00B30196" w:rsidP="0085086F">
            <w:pPr>
              <w:adjustRightInd w:val="0"/>
              <w:snapToGrid w:val="0"/>
              <w:jc w:val="center"/>
              <w:rPr>
                <w:rFonts w:ascii="Times New Roman" w:eastAsia="Times New Roman" w:hAnsi="Times New Roman" w:cs="Times New Roman"/>
                <w:bCs w:val="0"/>
                <w:sz w:val="20"/>
                <w:szCs w:val="20"/>
                <w:lang w:eastAsia="it-IT"/>
              </w:rPr>
            </w:pPr>
            <w:r w:rsidRPr="000C7C35">
              <w:rPr>
                <w:rFonts w:ascii="Times New Roman" w:eastAsia="Times New Roman" w:hAnsi="Times New Roman" w:cs="Times New Roman"/>
                <w:sz w:val="20"/>
                <w:szCs w:val="20"/>
                <w:lang w:eastAsia="it-IT"/>
              </w:rPr>
              <w:t xml:space="preserve">Sport </w:t>
            </w:r>
          </w:p>
        </w:tc>
        <w:tc>
          <w:tcPr>
            <w:tcW w:w="3089" w:type="pct"/>
            <w:shd w:val="clear" w:color="auto" w:fill="auto"/>
          </w:tcPr>
          <w:p w:rsidR="00B30196" w:rsidRPr="000C7C35" w:rsidRDefault="00B30196" w:rsidP="0085086F">
            <w:pPr>
              <w:adjustRightInd w:val="0"/>
              <w:snapToGrid w:val="0"/>
              <w:rPr>
                <w:rFonts w:ascii="Times New Roman" w:hAnsi="Times New Roman" w:cs="Times New Roman"/>
                <w:sz w:val="20"/>
                <w:szCs w:val="20"/>
              </w:rPr>
            </w:pPr>
            <w:r w:rsidRPr="000C7C35">
              <w:rPr>
                <w:rFonts w:ascii="Times New Roman" w:hAnsi="Times New Roman" w:cs="Times New Roman"/>
                <w:sz w:val="20"/>
                <w:szCs w:val="20"/>
              </w:rPr>
              <w:t>Tutti i bambini di 5 anni per un’ora alla settimana, svolgono attività motorie adeguate all’età seguiti da un</w:t>
            </w:r>
            <w:r>
              <w:rPr>
                <w:rFonts w:ascii="Times New Roman" w:hAnsi="Times New Roman" w:cs="Times New Roman"/>
                <w:sz w:val="20"/>
                <w:szCs w:val="20"/>
              </w:rPr>
              <w:t xml:space="preserve"> </w:t>
            </w:r>
            <w:r w:rsidRPr="000C7C35">
              <w:rPr>
                <w:rFonts w:ascii="Times New Roman" w:hAnsi="Times New Roman" w:cs="Times New Roman"/>
                <w:sz w:val="20"/>
                <w:szCs w:val="20"/>
              </w:rPr>
              <w:t>espert</w:t>
            </w:r>
            <w:r>
              <w:rPr>
                <w:rFonts w:ascii="Times New Roman" w:hAnsi="Times New Roman" w:cs="Times New Roman"/>
                <w:sz w:val="20"/>
                <w:szCs w:val="20"/>
              </w:rPr>
              <w:t>o</w:t>
            </w:r>
            <w:r w:rsidRPr="000C7C35">
              <w:rPr>
                <w:rFonts w:ascii="Times New Roman" w:hAnsi="Times New Roman" w:cs="Times New Roman"/>
                <w:sz w:val="20"/>
                <w:szCs w:val="20"/>
              </w:rPr>
              <w:t>.</w:t>
            </w:r>
          </w:p>
          <w:p w:rsidR="00B30196" w:rsidRPr="000C7C35" w:rsidRDefault="00B30196" w:rsidP="0085086F">
            <w:pPr>
              <w:adjustRightInd w:val="0"/>
              <w:snapToGrid w:val="0"/>
              <w:rPr>
                <w:rFonts w:ascii="Times New Roman" w:eastAsia="Times New Roman" w:hAnsi="Times New Roman" w:cs="Times New Roman"/>
                <w:b w:val="0"/>
                <w:sz w:val="20"/>
                <w:szCs w:val="20"/>
                <w:lang w:eastAsia="it-IT"/>
              </w:rPr>
            </w:pPr>
            <w:r w:rsidRPr="000C7C35">
              <w:rPr>
                <w:rFonts w:ascii="Times New Roman" w:hAnsi="Times New Roman" w:cs="Times New Roman"/>
                <w:color w:val="000000" w:themeColor="text1"/>
                <w:sz w:val="20"/>
                <w:szCs w:val="20"/>
              </w:rPr>
              <w:t xml:space="preserve">L’obiettivo </w:t>
            </w:r>
            <w:r>
              <w:rPr>
                <w:rFonts w:ascii="Times New Roman" w:hAnsi="Times New Roman" w:cs="Times New Roman"/>
                <w:color w:val="000000" w:themeColor="text1"/>
                <w:sz w:val="20"/>
                <w:szCs w:val="20"/>
              </w:rPr>
              <w:t>è</w:t>
            </w:r>
            <w:r w:rsidRPr="000C7C35">
              <w:rPr>
                <w:rFonts w:ascii="Times New Roman" w:hAnsi="Times New Roman" w:cs="Times New Roman"/>
                <w:color w:val="000000" w:themeColor="text1"/>
                <w:sz w:val="20"/>
                <w:szCs w:val="20"/>
              </w:rPr>
              <w:t xml:space="preserve"> contribuire, attraverso un’adeguata educazione al movimento, alla formazione integrale della personalità del bambino migliorando l’espressione del sé nel gruppo e incrementando l’autostima e la fiducia in sé.                                           </w:t>
            </w:r>
          </w:p>
        </w:tc>
      </w:tr>
      <w:tr w:rsidR="00B30196" w:rsidRPr="000C7C35" w:rsidTr="00B30196">
        <w:tc>
          <w:tcPr>
            <w:tcW w:w="640" w:type="pct"/>
          </w:tcPr>
          <w:p w:rsidR="00B30196" w:rsidRPr="000C7C35" w:rsidRDefault="00B30196" w:rsidP="0085086F">
            <w:pPr>
              <w:rPr>
                <w:rFonts w:ascii="Times New Roman" w:hAnsi="Times New Roman" w:cs="Times New Roman"/>
                <w:b w:val="0"/>
                <w:sz w:val="20"/>
                <w:szCs w:val="20"/>
              </w:rPr>
            </w:pPr>
            <w:r w:rsidRPr="000C7C35">
              <w:rPr>
                <w:rFonts w:ascii="Times New Roman" w:hAnsi="Times New Roman" w:cs="Times New Roman"/>
                <w:sz w:val="20"/>
                <w:szCs w:val="20"/>
              </w:rPr>
              <w:t xml:space="preserve">Accoglienza </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Tutti i bambini che iniziano la scuola dell’infanzia</w:t>
            </w:r>
          </w:p>
        </w:tc>
        <w:tc>
          <w:tcPr>
            <w:tcW w:w="730" w:type="pct"/>
            <w:shd w:val="clear" w:color="auto" w:fill="auto"/>
          </w:tcPr>
          <w:p w:rsidR="00B30196" w:rsidRPr="000C7C35" w:rsidRDefault="00B30196" w:rsidP="0085086F">
            <w:pPr>
              <w:adjustRightInd w:val="0"/>
              <w:snapToGrid w:val="0"/>
              <w:jc w:val="center"/>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Orientamento – Accoglienza – Continuità</w:t>
            </w:r>
          </w:p>
        </w:tc>
        <w:tc>
          <w:tcPr>
            <w:tcW w:w="3089" w:type="pct"/>
            <w:shd w:val="clear" w:color="auto" w:fill="auto"/>
          </w:tcPr>
          <w:p w:rsidR="00B30196" w:rsidRPr="000C7C35" w:rsidRDefault="00B30196" w:rsidP="0085086F">
            <w:pPr>
              <w:adjustRightInd w:val="0"/>
              <w:snapToGrid w:val="0"/>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Progetto per favorire l’inserimento dei bambini che iniziano la scuola dell’infanzia.</w:t>
            </w:r>
          </w:p>
        </w:tc>
      </w:tr>
      <w:tr w:rsidR="00B30196" w:rsidRPr="000C7C35" w:rsidTr="00B30196">
        <w:tc>
          <w:tcPr>
            <w:tcW w:w="640" w:type="pct"/>
          </w:tcPr>
          <w:p w:rsidR="00B30196" w:rsidRPr="000C7C35" w:rsidRDefault="00B30196" w:rsidP="0085086F">
            <w:pPr>
              <w:rPr>
                <w:rFonts w:ascii="Times New Roman" w:hAnsi="Times New Roman" w:cs="Times New Roman"/>
                <w:b w:val="0"/>
                <w:sz w:val="20"/>
                <w:szCs w:val="20"/>
              </w:rPr>
            </w:pPr>
            <w:r w:rsidRPr="000C7C35">
              <w:rPr>
                <w:rFonts w:ascii="Times New Roman" w:hAnsi="Times New Roman" w:cs="Times New Roman"/>
                <w:sz w:val="20"/>
                <w:szCs w:val="20"/>
              </w:rPr>
              <w:t xml:space="preserve">A piccoli passi  </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Bambini di 3 anni provenienti dal NIDO</w:t>
            </w:r>
          </w:p>
        </w:tc>
        <w:tc>
          <w:tcPr>
            <w:tcW w:w="730" w:type="pct"/>
            <w:shd w:val="clear" w:color="auto" w:fill="auto"/>
          </w:tcPr>
          <w:p w:rsidR="00B30196" w:rsidRPr="000C7C35" w:rsidRDefault="00B30196" w:rsidP="0085086F">
            <w:pPr>
              <w:adjustRightInd w:val="0"/>
              <w:snapToGrid w:val="0"/>
              <w:jc w:val="center"/>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Orientamento – Accoglienza – Continuità</w:t>
            </w:r>
          </w:p>
        </w:tc>
        <w:tc>
          <w:tcPr>
            <w:tcW w:w="3089" w:type="pct"/>
            <w:shd w:val="clear" w:color="auto" w:fill="auto"/>
          </w:tcPr>
          <w:p w:rsidR="00B30196" w:rsidRPr="000C7C35" w:rsidRDefault="00B30196" w:rsidP="0085086F">
            <w:pPr>
              <w:adjustRightInd w:val="0"/>
              <w:snapToGrid w:val="0"/>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I piccoli provenienti dal nido conosceranno la nuova scuola dell’infanzia   accompagnati dalle loro educatrici.</w:t>
            </w:r>
          </w:p>
        </w:tc>
      </w:tr>
      <w:tr w:rsidR="00B30196" w:rsidRPr="000C7C35" w:rsidTr="00B30196">
        <w:tc>
          <w:tcPr>
            <w:tcW w:w="640" w:type="pct"/>
          </w:tcPr>
          <w:p w:rsidR="00B30196" w:rsidRPr="000C7C35" w:rsidRDefault="00B30196" w:rsidP="0085086F">
            <w:pPr>
              <w:rPr>
                <w:rFonts w:ascii="Times New Roman" w:hAnsi="Times New Roman" w:cs="Times New Roman"/>
                <w:b w:val="0"/>
                <w:sz w:val="20"/>
                <w:szCs w:val="20"/>
              </w:rPr>
            </w:pPr>
            <w:r w:rsidRPr="000C7C35">
              <w:rPr>
                <w:rFonts w:ascii="Times New Roman" w:hAnsi="Times New Roman" w:cs="Times New Roman"/>
                <w:sz w:val="20"/>
                <w:szCs w:val="20"/>
              </w:rPr>
              <w:t xml:space="preserve">Tutor per un anno   </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I bambini di 5 anni e classi 1 A, 4 A e 5 A primaria</w:t>
            </w:r>
          </w:p>
        </w:tc>
        <w:tc>
          <w:tcPr>
            <w:tcW w:w="730" w:type="pct"/>
            <w:shd w:val="clear" w:color="auto" w:fill="auto"/>
          </w:tcPr>
          <w:p w:rsidR="00B30196" w:rsidRPr="000C7C35" w:rsidRDefault="00B30196" w:rsidP="0085086F">
            <w:pPr>
              <w:adjustRightInd w:val="0"/>
              <w:snapToGrid w:val="0"/>
              <w:jc w:val="center"/>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Orientamento – Accoglienza – Continuità</w:t>
            </w:r>
          </w:p>
        </w:tc>
        <w:tc>
          <w:tcPr>
            <w:tcW w:w="3089" w:type="pct"/>
            <w:shd w:val="clear" w:color="auto" w:fill="auto"/>
          </w:tcPr>
          <w:p w:rsidR="00B30196" w:rsidRPr="000C7C35" w:rsidRDefault="00B30196" w:rsidP="0085086F">
            <w:pPr>
              <w:adjustRightInd w:val="0"/>
              <w:snapToGrid w:val="0"/>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 xml:space="preserve">Progetto di accoglienza </w:t>
            </w:r>
            <w:r>
              <w:rPr>
                <w:rFonts w:ascii="Times New Roman" w:hAnsi="Times New Roman" w:cs="Times New Roman"/>
                <w:sz w:val="20"/>
                <w:szCs w:val="20"/>
              </w:rPr>
              <w:t xml:space="preserve">infanzia/primaria </w:t>
            </w:r>
            <w:r w:rsidRPr="000C7C35">
              <w:rPr>
                <w:rFonts w:ascii="Times New Roman" w:hAnsi="Times New Roman" w:cs="Times New Roman"/>
                <w:sz w:val="20"/>
                <w:szCs w:val="20"/>
              </w:rPr>
              <w:t>che coinvolge piacevolmente i bambini che iniziano il loro percorso nella scuola dell’infanzia. In compagnia dei “bimbi grandi”, i “piccoli” vengono accolti il primo giorno di scuola e accompagnati durante tutto l’anno alla conoscenza e alla scoperta del nuovo mondo scolastico. I bambini dell’ultimo anno svolgono attività  specifiche per  favorire  il passaggio dalla scuola dell’infanzia alla scuola primaria con i bambini che saranno i loro futuri Tutor alla scuola primaria.</w:t>
            </w:r>
          </w:p>
        </w:tc>
      </w:tr>
      <w:tr w:rsidR="00B30196" w:rsidRPr="000C7C35" w:rsidTr="00B30196">
        <w:tc>
          <w:tcPr>
            <w:tcW w:w="640" w:type="pct"/>
          </w:tcPr>
          <w:p w:rsidR="00B30196" w:rsidRPr="000C7C35" w:rsidRDefault="00B30196" w:rsidP="0085086F">
            <w:pPr>
              <w:rPr>
                <w:rFonts w:ascii="Times New Roman" w:hAnsi="Times New Roman" w:cs="Times New Roman"/>
                <w:b w:val="0"/>
                <w:sz w:val="20"/>
                <w:szCs w:val="20"/>
              </w:rPr>
            </w:pPr>
            <w:r w:rsidRPr="000C7C35">
              <w:rPr>
                <w:rFonts w:ascii="Times New Roman" w:hAnsi="Times New Roman" w:cs="Times New Roman"/>
                <w:sz w:val="20"/>
                <w:szCs w:val="20"/>
              </w:rPr>
              <w:t xml:space="preserve">Scuola sicura  </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Tutte le 4 sezioni</w:t>
            </w:r>
          </w:p>
        </w:tc>
        <w:tc>
          <w:tcPr>
            <w:tcW w:w="730" w:type="pct"/>
            <w:shd w:val="clear" w:color="auto" w:fill="auto"/>
          </w:tcPr>
          <w:p w:rsidR="00B30196" w:rsidRPr="000C7C35" w:rsidRDefault="00B30196" w:rsidP="0085086F">
            <w:pPr>
              <w:adjustRightInd w:val="0"/>
              <w:snapToGrid w:val="0"/>
              <w:jc w:val="center"/>
              <w:rPr>
                <w:rFonts w:ascii="Times New Roman" w:hAnsi="Times New Roman" w:cs="Times New Roman"/>
                <w:sz w:val="20"/>
                <w:szCs w:val="20"/>
              </w:rPr>
            </w:pPr>
            <w:r w:rsidRPr="000C7C35">
              <w:rPr>
                <w:rFonts w:ascii="Times New Roman" w:hAnsi="Times New Roman" w:cs="Times New Roman"/>
                <w:sz w:val="20"/>
                <w:szCs w:val="20"/>
              </w:rPr>
              <w:t xml:space="preserve">Educazione alla convivenza civile (Educazione alla </w:t>
            </w:r>
            <w:r w:rsidRPr="000C7C35">
              <w:rPr>
                <w:rFonts w:ascii="Times New Roman" w:hAnsi="Times New Roman" w:cs="Times New Roman"/>
                <w:sz w:val="20"/>
                <w:szCs w:val="20"/>
              </w:rPr>
              <w:lastRenderedPageBreak/>
              <w:t>cittadinanza, stradale, ambientale, alla salute, alimentare, all’affettività)</w:t>
            </w:r>
          </w:p>
        </w:tc>
        <w:tc>
          <w:tcPr>
            <w:tcW w:w="3089" w:type="pct"/>
            <w:shd w:val="clear" w:color="auto" w:fill="auto"/>
          </w:tcPr>
          <w:p w:rsidR="00B30196" w:rsidRPr="000C7C35" w:rsidRDefault="00B30196" w:rsidP="0085086F">
            <w:pPr>
              <w:adjustRightInd w:val="0"/>
              <w:snapToGrid w:val="0"/>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lastRenderedPageBreak/>
              <w:t>Progetto per sensibilizzare e preparare i bambini alle emergenze e all’attenzione verso la sicurezza.</w:t>
            </w:r>
          </w:p>
        </w:tc>
      </w:tr>
      <w:tr w:rsidR="00B30196" w:rsidRPr="000C7C35" w:rsidTr="00B30196">
        <w:tc>
          <w:tcPr>
            <w:tcW w:w="640" w:type="pct"/>
          </w:tcPr>
          <w:p w:rsidR="00B30196" w:rsidRPr="000C7C35" w:rsidRDefault="00B30196" w:rsidP="0085086F">
            <w:pPr>
              <w:jc w:val="both"/>
              <w:rPr>
                <w:rFonts w:ascii="Times New Roman" w:hAnsi="Times New Roman" w:cs="Times New Roman"/>
                <w:b w:val="0"/>
                <w:sz w:val="20"/>
                <w:szCs w:val="20"/>
              </w:rPr>
            </w:pPr>
            <w:r w:rsidRPr="000C7C35">
              <w:rPr>
                <w:rFonts w:ascii="Times New Roman" w:hAnsi="Times New Roman" w:cs="Times New Roman"/>
                <w:sz w:val="20"/>
                <w:szCs w:val="20"/>
              </w:rPr>
              <w:t xml:space="preserve">Scuola aperta: la scuola si presenta  </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Tutte le 4 sezioni</w:t>
            </w:r>
          </w:p>
        </w:tc>
        <w:tc>
          <w:tcPr>
            <w:tcW w:w="730" w:type="pct"/>
            <w:shd w:val="clear" w:color="auto" w:fill="auto"/>
          </w:tcPr>
          <w:p w:rsidR="00B30196" w:rsidRPr="000C7C35" w:rsidRDefault="00B30196" w:rsidP="0085086F">
            <w:pPr>
              <w:adjustRightInd w:val="0"/>
              <w:snapToGrid w:val="0"/>
              <w:jc w:val="center"/>
              <w:rPr>
                <w:rFonts w:ascii="Times New Roman" w:hAnsi="Times New Roman" w:cs="Times New Roman"/>
                <w:sz w:val="20"/>
                <w:szCs w:val="20"/>
              </w:rPr>
            </w:pPr>
            <w:r w:rsidRPr="000C7C35">
              <w:rPr>
                <w:rFonts w:ascii="Times New Roman" w:hAnsi="Times New Roman" w:cs="Times New Roman"/>
                <w:sz w:val="20"/>
                <w:szCs w:val="20"/>
              </w:rPr>
              <w:t>Orientamento – Accoglienza – Continuità</w:t>
            </w:r>
          </w:p>
        </w:tc>
        <w:tc>
          <w:tcPr>
            <w:tcW w:w="3089" w:type="pct"/>
            <w:shd w:val="clear" w:color="auto" w:fill="auto"/>
          </w:tcPr>
          <w:p w:rsidR="00B30196" w:rsidRPr="000C7C35" w:rsidRDefault="00B30196" w:rsidP="0085086F">
            <w:pPr>
              <w:adjustRightInd w:val="0"/>
              <w:snapToGrid w:val="0"/>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Un sabato mattina la scuola apre le sue porte ai futuri protagonisti della scuola dell’infanzia e alle loro famiglie mostrando l’ambiente e presentando attività e svolgimento della giornata scolastica.</w:t>
            </w:r>
          </w:p>
        </w:tc>
      </w:tr>
      <w:tr w:rsidR="00B30196" w:rsidRPr="000C7C35" w:rsidTr="00B30196">
        <w:tc>
          <w:tcPr>
            <w:tcW w:w="640" w:type="pct"/>
          </w:tcPr>
          <w:p w:rsidR="00B30196" w:rsidRPr="000C7C35" w:rsidRDefault="00B30196" w:rsidP="0085086F">
            <w:pPr>
              <w:jc w:val="both"/>
              <w:rPr>
                <w:rFonts w:ascii="Times New Roman" w:hAnsi="Times New Roman" w:cs="Times New Roman"/>
                <w:b w:val="0"/>
                <w:sz w:val="20"/>
                <w:szCs w:val="20"/>
              </w:rPr>
            </w:pPr>
            <w:r w:rsidRPr="000C7C35">
              <w:rPr>
                <w:rFonts w:ascii="Times New Roman" w:hAnsi="Times New Roman" w:cs="Times New Roman"/>
                <w:sz w:val="20"/>
                <w:szCs w:val="20"/>
              </w:rPr>
              <w:t xml:space="preserve">“Hello </w:t>
            </w:r>
            <w:proofErr w:type="spellStart"/>
            <w:r w:rsidRPr="000C7C35">
              <w:rPr>
                <w:rFonts w:ascii="Times New Roman" w:hAnsi="Times New Roman" w:cs="Times New Roman"/>
                <w:sz w:val="20"/>
                <w:szCs w:val="20"/>
              </w:rPr>
              <w:t>children</w:t>
            </w:r>
            <w:proofErr w:type="spellEnd"/>
            <w:r w:rsidRPr="000C7C35">
              <w:rPr>
                <w:rFonts w:ascii="Times New Roman" w:hAnsi="Times New Roman" w:cs="Times New Roman"/>
                <w:sz w:val="20"/>
                <w:szCs w:val="20"/>
              </w:rPr>
              <w:t xml:space="preserve">"  </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Tutti i bambini di 5 anni</w:t>
            </w:r>
          </w:p>
        </w:tc>
        <w:tc>
          <w:tcPr>
            <w:tcW w:w="730" w:type="pct"/>
            <w:shd w:val="clear" w:color="auto" w:fill="auto"/>
          </w:tcPr>
          <w:p w:rsidR="00B30196" w:rsidRPr="000C7C35" w:rsidRDefault="00B30196" w:rsidP="0085086F">
            <w:pPr>
              <w:adjustRightInd w:val="0"/>
              <w:snapToGrid w:val="0"/>
              <w:jc w:val="center"/>
              <w:rPr>
                <w:rFonts w:ascii="Times New Roman" w:eastAsia="Times New Roman" w:hAnsi="Times New Roman" w:cs="Times New Roman"/>
                <w:bCs w:val="0"/>
                <w:sz w:val="20"/>
                <w:szCs w:val="20"/>
                <w:lang w:eastAsia="it-IT"/>
              </w:rPr>
            </w:pPr>
            <w:r w:rsidRPr="000C7C35">
              <w:rPr>
                <w:rFonts w:ascii="Times New Roman" w:eastAsia="Times New Roman" w:hAnsi="Times New Roman" w:cs="Times New Roman"/>
                <w:sz w:val="20"/>
                <w:szCs w:val="20"/>
                <w:lang w:eastAsia="it-IT"/>
              </w:rPr>
              <w:t>Lingue straniere</w:t>
            </w:r>
          </w:p>
        </w:tc>
        <w:tc>
          <w:tcPr>
            <w:tcW w:w="3089" w:type="pct"/>
            <w:shd w:val="clear" w:color="auto" w:fill="auto"/>
          </w:tcPr>
          <w:p w:rsidR="00B30196" w:rsidRPr="000C7C35" w:rsidRDefault="00B30196" w:rsidP="0085086F">
            <w:pPr>
              <w:adjustRightInd w:val="0"/>
              <w:snapToGrid w:val="0"/>
              <w:jc w:val="both"/>
              <w:rPr>
                <w:rFonts w:ascii="Times New Roman" w:hAnsi="Times New Roman" w:cs="Times New Roman"/>
                <w:sz w:val="20"/>
                <w:szCs w:val="20"/>
              </w:rPr>
            </w:pPr>
            <w:r w:rsidRPr="000C7C35">
              <w:rPr>
                <w:rFonts w:ascii="Times New Roman" w:hAnsi="Times New Roman" w:cs="Times New Roman"/>
                <w:sz w:val="20"/>
                <w:szCs w:val="20"/>
              </w:rPr>
              <w:t>L’inglese per tutti – Laboratorio di inglese per i bambini di cinque anni della scuola dell’infanzia.</w:t>
            </w:r>
          </w:p>
          <w:p w:rsidR="00B30196" w:rsidRPr="000C7C35" w:rsidRDefault="00B30196" w:rsidP="0085086F">
            <w:pPr>
              <w:adjustRightInd w:val="0"/>
              <w:snapToGrid w:val="0"/>
              <w:jc w:val="both"/>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Valorizzazione e potenziamento delle competenze linguistiche, con particolare riferimento all'italiano nonché alla lingua inglese e ad altre lingue dell'Unione europea, anche mediante l'utilizzo della metodologia Content Language integrate Learning</w:t>
            </w:r>
            <w:r>
              <w:rPr>
                <w:rFonts w:ascii="Times New Roman" w:hAnsi="Times New Roman" w:cs="Times New Roman"/>
                <w:sz w:val="20"/>
                <w:szCs w:val="20"/>
              </w:rPr>
              <w:t>.</w:t>
            </w:r>
          </w:p>
        </w:tc>
      </w:tr>
      <w:tr w:rsidR="00B30196" w:rsidRPr="000C7C35" w:rsidTr="00B30196">
        <w:tc>
          <w:tcPr>
            <w:tcW w:w="640" w:type="pct"/>
          </w:tcPr>
          <w:p w:rsidR="00B30196" w:rsidRPr="000C7C35" w:rsidRDefault="00B30196" w:rsidP="0085086F">
            <w:pPr>
              <w:jc w:val="both"/>
              <w:rPr>
                <w:rFonts w:ascii="Times New Roman" w:hAnsi="Times New Roman" w:cs="Times New Roman"/>
                <w:b w:val="0"/>
                <w:sz w:val="20"/>
                <w:szCs w:val="20"/>
              </w:rPr>
            </w:pPr>
            <w:r w:rsidRPr="000C7C35">
              <w:rPr>
                <w:rFonts w:ascii="Times New Roman" w:hAnsi="Times New Roman" w:cs="Times New Roman"/>
                <w:sz w:val="20"/>
                <w:szCs w:val="20"/>
              </w:rPr>
              <w:t xml:space="preserve">Gioca yoga </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Tutti i bambini di 5 anni</w:t>
            </w:r>
          </w:p>
        </w:tc>
        <w:tc>
          <w:tcPr>
            <w:tcW w:w="730" w:type="pct"/>
            <w:shd w:val="clear" w:color="auto" w:fill="auto"/>
          </w:tcPr>
          <w:p w:rsidR="00B30196" w:rsidRPr="000C7C35" w:rsidRDefault="00B30196" w:rsidP="0085086F">
            <w:pPr>
              <w:adjustRightInd w:val="0"/>
              <w:snapToGrid w:val="0"/>
              <w:jc w:val="center"/>
              <w:rPr>
                <w:rFonts w:ascii="Times New Roman" w:eastAsia="Times New Roman" w:hAnsi="Times New Roman" w:cs="Times New Roman"/>
                <w:bCs w:val="0"/>
                <w:sz w:val="20"/>
                <w:szCs w:val="20"/>
                <w:lang w:eastAsia="it-IT"/>
              </w:rPr>
            </w:pPr>
            <w:r w:rsidRPr="000C7C35">
              <w:rPr>
                <w:rFonts w:ascii="Times New Roman" w:eastAsia="Times New Roman" w:hAnsi="Times New Roman" w:cs="Times New Roman"/>
                <w:sz w:val="20"/>
                <w:szCs w:val="20"/>
                <w:lang w:eastAsia="it-IT"/>
              </w:rPr>
              <w:t>sport</w:t>
            </w:r>
          </w:p>
        </w:tc>
        <w:tc>
          <w:tcPr>
            <w:tcW w:w="3089" w:type="pct"/>
            <w:shd w:val="clear" w:color="auto" w:fill="auto"/>
          </w:tcPr>
          <w:p w:rsidR="00B30196" w:rsidRDefault="00B30196" w:rsidP="0085086F">
            <w:pPr>
              <w:adjustRightInd w:val="0"/>
              <w:snapToGrid w:val="0"/>
              <w:rPr>
                <w:rFonts w:ascii="Times New Roman" w:hAnsi="Times New Roman" w:cs="Times New Roman"/>
                <w:sz w:val="20"/>
                <w:szCs w:val="20"/>
              </w:rPr>
            </w:pPr>
            <w:r w:rsidRPr="000C7C35">
              <w:rPr>
                <w:rFonts w:ascii="Times New Roman" w:hAnsi="Times New Roman" w:cs="Times New Roman"/>
                <w:sz w:val="20"/>
                <w:szCs w:val="20"/>
              </w:rPr>
              <w:t>Laboratorio di yoga per i bambini di cinque anni della scuola dell'infanzia</w:t>
            </w:r>
            <w:r>
              <w:rPr>
                <w:rFonts w:ascii="Times New Roman" w:hAnsi="Times New Roman" w:cs="Times New Roman"/>
                <w:sz w:val="20"/>
                <w:szCs w:val="20"/>
              </w:rPr>
              <w:t>.</w:t>
            </w:r>
          </w:p>
          <w:p w:rsidR="00B30196" w:rsidRPr="00295C4E" w:rsidRDefault="00B30196" w:rsidP="0085086F">
            <w:pPr>
              <w:adjustRightInd w:val="0"/>
              <w:snapToGrid w:val="0"/>
              <w:rPr>
                <w:rFonts w:ascii="Times New Roman" w:eastAsia="Times New Roman" w:hAnsi="Times New Roman" w:cs="Times New Roman"/>
                <w:b w:val="0"/>
                <w:sz w:val="20"/>
                <w:szCs w:val="20"/>
                <w:lang w:eastAsia="it-IT"/>
              </w:rPr>
            </w:pPr>
            <w:r>
              <w:rPr>
                <w:rFonts w:ascii="Times New Roman" w:hAnsi="Times New Roman" w:cs="Times New Roman"/>
                <w:sz w:val="20"/>
                <w:szCs w:val="20"/>
              </w:rPr>
              <w:t>Il progetto intende p</w:t>
            </w:r>
            <w:r w:rsidRPr="00295C4E">
              <w:rPr>
                <w:rFonts w:ascii="Times New Roman" w:hAnsi="Times New Roman" w:cs="Times New Roman"/>
                <w:sz w:val="20"/>
                <w:szCs w:val="20"/>
              </w:rPr>
              <w:t>otenziare l’autostima, la conoscenza del sé, la capacità di rilassarsi e contemporaneamente di concentrarsi meglio, di respirare correttamente mirando ad uno sviluppo armonico tra corpo</w:t>
            </w:r>
            <w:r>
              <w:rPr>
                <w:rFonts w:ascii="Times New Roman" w:hAnsi="Times New Roman" w:cs="Times New Roman"/>
                <w:sz w:val="20"/>
                <w:szCs w:val="20"/>
              </w:rPr>
              <w:t xml:space="preserve"> e</w:t>
            </w:r>
            <w:r w:rsidRPr="00295C4E">
              <w:rPr>
                <w:rFonts w:ascii="Times New Roman" w:hAnsi="Times New Roman" w:cs="Times New Roman"/>
                <w:sz w:val="20"/>
                <w:szCs w:val="20"/>
              </w:rPr>
              <w:t xml:space="preserve"> mente</w:t>
            </w:r>
            <w:r>
              <w:rPr>
                <w:rFonts w:ascii="Times New Roman" w:hAnsi="Times New Roman" w:cs="Times New Roman"/>
                <w:sz w:val="20"/>
                <w:szCs w:val="20"/>
              </w:rPr>
              <w:t xml:space="preserve"> favorendo</w:t>
            </w:r>
            <w:r w:rsidRPr="00295C4E">
              <w:rPr>
                <w:rFonts w:ascii="Times New Roman" w:hAnsi="Times New Roman" w:cs="Times New Roman"/>
                <w:sz w:val="20"/>
                <w:szCs w:val="20"/>
              </w:rPr>
              <w:t xml:space="preserve"> la socializzazione</w:t>
            </w:r>
            <w:r>
              <w:rPr>
                <w:rFonts w:ascii="Times New Roman" w:hAnsi="Times New Roman" w:cs="Times New Roman"/>
                <w:sz w:val="20"/>
                <w:szCs w:val="20"/>
              </w:rPr>
              <w:t xml:space="preserve"> e</w:t>
            </w:r>
            <w:r w:rsidRPr="00295C4E">
              <w:rPr>
                <w:rFonts w:ascii="Times New Roman" w:hAnsi="Times New Roman" w:cs="Times New Roman"/>
                <w:sz w:val="20"/>
                <w:szCs w:val="20"/>
              </w:rPr>
              <w:t xml:space="preserve"> il rispetto per l’ambiente circostante</w:t>
            </w:r>
            <w:r>
              <w:rPr>
                <w:rFonts w:ascii="Times New Roman" w:hAnsi="Times New Roman" w:cs="Times New Roman"/>
                <w:sz w:val="20"/>
                <w:szCs w:val="20"/>
              </w:rPr>
              <w:t>.</w:t>
            </w:r>
            <w:r w:rsidRPr="00295C4E">
              <w:rPr>
                <w:rFonts w:ascii="Times New Roman" w:hAnsi="Times New Roman" w:cs="Times New Roman"/>
                <w:sz w:val="20"/>
                <w:szCs w:val="20"/>
              </w:rPr>
              <w:t xml:space="preserve"> </w:t>
            </w:r>
          </w:p>
        </w:tc>
      </w:tr>
      <w:tr w:rsidR="00B30196" w:rsidRPr="000C7C35" w:rsidTr="00B30196">
        <w:tc>
          <w:tcPr>
            <w:tcW w:w="640" w:type="pct"/>
          </w:tcPr>
          <w:p w:rsidR="00B30196" w:rsidRPr="000C7C35" w:rsidRDefault="00B30196" w:rsidP="0085086F">
            <w:pPr>
              <w:jc w:val="both"/>
              <w:rPr>
                <w:rFonts w:ascii="Times New Roman" w:hAnsi="Times New Roman" w:cs="Times New Roman"/>
                <w:b w:val="0"/>
                <w:sz w:val="20"/>
                <w:szCs w:val="20"/>
              </w:rPr>
            </w:pPr>
            <w:r w:rsidRPr="000C7C35">
              <w:rPr>
                <w:rFonts w:ascii="Times New Roman" w:hAnsi="Times New Roman" w:cs="Times New Roman"/>
                <w:sz w:val="20"/>
                <w:szCs w:val="20"/>
              </w:rPr>
              <w:t xml:space="preserve">Natura Amica </w:t>
            </w:r>
          </w:p>
          <w:p w:rsidR="00B30196" w:rsidRPr="000C7C35" w:rsidRDefault="00B30196" w:rsidP="0085086F">
            <w:pPr>
              <w:jc w:val="both"/>
              <w:rPr>
                <w:rFonts w:ascii="Times New Roman" w:hAnsi="Times New Roman" w:cs="Times New Roman"/>
                <w:b w:val="0"/>
                <w:sz w:val="20"/>
                <w:szCs w:val="20"/>
              </w:rPr>
            </w:pPr>
            <w:r w:rsidRPr="000C7C35">
              <w:rPr>
                <w:rFonts w:ascii="Times New Roman" w:hAnsi="Times New Roman" w:cs="Times New Roman"/>
                <w:sz w:val="20"/>
                <w:szCs w:val="20"/>
              </w:rPr>
              <w:t xml:space="preserve">ORTO A MISURA DI BAMBINO </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Tutte le 4 sezioni</w:t>
            </w:r>
          </w:p>
        </w:tc>
        <w:tc>
          <w:tcPr>
            <w:tcW w:w="730" w:type="pct"/>
            <w:shd w:val="clear" w:color="auto" w:fill="auto"/>
          </w:tcPr>
          <w:p w:rsidR="00B30196" w:rsidRPr="000C7C35" w:rsidRDefault="00B30196" w:rsidP="0085086F">
            <w:pPr>
              <w:adjustRightInd w:val="0"/>
              <w:snapToGrid w:val="0"/>
              <w:jc w:val="center"/>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Educazione alla convivenza civile (Educazione alla cittadinanza, stradale, ambientale, alla salute, alimentare, all’affettività)</w:t>
            </w:r>
          </w:p>
        </w:tc>
        <w:tc>
          <w:tcPr>
            <w:tcW w:w="3089" w:type="pct"/>
            <w:shd w:val="clear" w:color="auto" w:fill="auto"/>
          </w:tcPr>
          <w:p w:rsidR="00B30196" w:rsidRDefault="00B30196" w:rsidP="0085086F">
            <w:pPr>
              <w:adjustRightInd w:val="0"/>
              <w:snapToGrid w:val="0"/>
              <w:jc w:val="both"/>
              <w:rPr>
                <w:rFonts w:ascii="Times New Roman" w:hAnsi="Times New Roman" w:cs="Times New Roman"/>
                <w:sz w:val="20"/>
                <w:szCs w:val="20"/>
              </w:rPr>
            </w:pPr>
            <w:r w:rsidRPr="000C7C35">
              <w:rPr>
                <w:rFonts w:ascii="Times New Roman" w:hAnsi="Times New Roman" w:cs="Times New Roman"/>
                <w:sz w:val="20"/>
                <w:szCs w:val="20"/>
              </w:rPr>
              <w:t>Educazione Ambientale ed ecologica finalizzata al rispetto della natura e dell’ambiente “ORTO A MISURA DI BAMBINO”</w:t>
            </w:r>
          </w:p>
          <w:p w:rsidR="00B30196" w:rsidRPr="000C7C35" w:rsidRDefault="00B30196" w:rsidP="0085086F">
            <w:pPr>
              <w:adjustRightInd w:val="0"/>
              <w:snapToGrid w:val="0"/>
              <w:jc w:val="both"/>
              <w:rPr>
                <w:rFonts w:ascii="Times New Roman" w:hAnsi="Times New Roman" w:cs="Times New Roman"/>
                <w:sz w:val="20"/>
                <w:szCs w:val="20"/>
              </w:rPr>
            </w:pPr>
            <w:r w:rsidRPr="000C7C35">
              <w:rPr>
                <w:rFonts w:ascii="Times New Roman" w:hAnsi="Times New Roman" w:cs="Times New Roman"/>
                <w:sz w:val="20"/>
                <w:szCs w:val="20"/>
              </w:rPr>
              <w:t>Manipolare ed utilizzare materiali naturali (acqua, terra, sabbia, semi, bulbi</w:t>
            </w:r>
            <w:r>
              <w:rPr>
                <w:rFonts w:ascii="Times New Roman" w:hAnsi="Times New Roman" w:cs="Times New Roman"/>
                <w:sz w:val="20"/>
                <w:szCs w:val="20"/>
              </w:rPr>
              <w:t>), per conoscere le funzioni e le condizioni di vita delle piante ed i</w:t>
            </w:r>
            <w:r w:rsidRPr="000C7C35">
              <w:rPr>
                <w:rFonts w:ascii="Times New Roman" w:hAnsi="Times New Roman" w:cs="Times New Roman"/>
                <w:sz w:val="20"/>
                <w:szCs w:val="20"/>
              </w:rPr>
              <w:t>mparare ad amare e rispettare</w:t>
            </w:r>
            <w:r>
              <w:rPr>
                <w:rFonts w:ascii="Times New Roman" w:hAnsi="Times New Roman" w:cs="Times New Roman"/>
                <w:sz w:val="20"/>
                <w:szCs w:val="20"/>
              </w:rPr>
              <w:t xml:space="preserve"> </w:t>
            </w:r>
            <w:r w:rsidRPr="000C7C35">
              <w:rPr>
                <w:rFonts w:ascii="Times New Roman" w:hAnsi="Times New Roman" w:cs="Times New Roman"/>
                <w:sz w:val="20"/>
                <w:szCs w:val="20"/>
              </w:rPr>
              <w:t>l’ambiente</w:t>
            </w:r>
            <w:r>
              <w:rPr>
                <w:rFonts w:ascii="Times New Roman" w:hAnsi="Times New Roman" w:cs="Times New Roman"/>
                <w:sz w:val="20"/>
                <w:szCs w:val="20"/>
              </w:rPr>
              <w:t xml:space="preserve"> </w:t>
            </w:r>
            <w:r w:rsidRPr="000C7C35">
              <w:rPr>
                <w:rFonts w:ascii="Times New Roman" w:hAnsi="Times New Roman" w:cs="Times New Roman"/>
                <w:sz w:val="20"/>
                <w:szCs w:val="20"/>
              </w:rPr>
              <w:t>naturale</w:t>
            </w:r>
            <w:r>
              <w:rPr>
                <w:rFonts w:ascii="Times New Roman" w:hAnsi="Times New Roman" w:cs="Times New Roman"/>
                <w:sz w:val="20"/>
                <w:szCs w:val="20"/>
              </w:rPr>
              <w:t>.</w:t>
            </w:r>
          </w:p>
          <w:p w:rsidR="00B30196" w:rsidRPr="000C7C35" w:rsidRDefault="00B30196" w:rsidP="0085086F">
            <w:pPr>
              <w:adjustRightInd w:val="0"/>
              <w:snapToGrid w:val="0"/>
              <w:rPr>
                <w:rFonts w:ascii="Times New Roman" w:eastAsia="Times New Roman" w:hAnsi="Times New Roman" w:cs="Times New Roman"/>
                <w:b w:val="0"/>
                <w:sz w:val="20"/>
                <w:szCs w:val="20"/>
                <w:lang w:eastAsia="it-IT"/>
              </w:rPr>
            </w:pPr>
          </w:p>
        </w:tc>
      </w:tr>
      <w:tr w:rsidR="00B30196" w:rsidRPr="000C7C35" w:rsidTr="00B30196">
        <w:tc>
          <w:tcPr>
            <w:tcW w:w="640" w:type="pct"/>
          </w:tcPr>
          <w:p w:rsidR="00B30196" w:rsidRPr="000C7C35" w:rsidRDefault="00B30196" w:rsidP="0085086F">
            <w:pPr>
              <w:jc w:val="both"/>
              <w:rPr>
                <w:rFonts w:ascii="Times New Roman" w:hAnsi="Times New Roman" w:cs="Times New Roman"/>
                <w:sz w:val="20"/>
                <w:szCs w:val="20"/>
              </w:rPr>
            </w:pPr>
            <w:proofErr w:type="spellStart"/>
            <w:r w:rsidRPr="000C7C35">
              <w:rPr>
                <w:rFonts w:ascii="Times New Roman" w:hAnsi="Times New Roman" w:cs="Times New Roman"/>
                <w:sz w:val="20"/>
                <w:szCs w:val="20"/>
              </w:rPr>
              <w:t>Leg</w:t>
            </w:r>
            <w:proofErr w:type="spellEnd"/>
            <w:r w:rsidRPr="000C7C35">
              <w:rPr>
                <w:rFonts w:ascii="Times New Roman" w:hAnsi="Times New Roman" w:cs="Times New Roman"/>
                <w:sz w:val="20"/>
                <w:szCs w:val="20"/>
              </w:rPr>
              <w:t xml:space="preserve">…ali!  </w:t>
            </w:r>
          </w:p>
          <w:p w:rsidR="00B30196" w:rsidRPr="000C7C35" w:rsidRDefault="00B30196" w:rsidP="0085086F">
            <w:pPr>
              <w:jc w:val="both"/>
              <w:rPr>
                <w:rFonts w:ascii="Times New Roman" w:hAnsi="Times New Roman" w:cs="Times New Roman"/>
                <w:b w:val="0"/>
                <w:sz w:val="20"/>
                <w:szCs w:val="20"/>
              </w:rPr>
            </w:pPr>
            <w:r w:rsidRPr="000C7C35">
              <w:rPr>
                <w:rFonts w:ascii="Times New Roman" w:hAnsi="Times New Roman" w:cs="Times New Roman"/>
                <w:sz w:val="20"/>
                <w:szCs w:val="20"/>
              </w:rPr>
              <w:t>Andar per strada</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Tutte le 4 sezioni</w:t>
            </w:r>
          </w:p>
        </w:tc>
        <w:tc>
          <w:tcPr>
            <w:tcW w:w="730" w:type="pct"/>
            <w:shd w:val="clear" w:color="auto" w:fill="auto"/>
          </w:tcPr>
          <w:p w:rsidR="00B30196" w:rsidRPr="000C7C35" w:rsidRDefault="00B30196" w:rsidP="0085086F">
            <w:pPr>
              <w:adjustRightInd w:val="0"/>
              <w:snapToGrid w:val="0"/>
              <w:jc w:val="center"/>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Educazione alla convivenza civile (Educazione alla cittadinanza, stradale, ambientale, alla salute, alimentare, all’affettività)</w:t>
            </w:r>
          </w:p>
        </w:tc>
        <w:tc>
          <w:tcPr>
            <w:tcW w:w="3089" w:type="pct"/>
            <w:shd w:val="clear" w:color="auto" w:fill="auto"/>
          </w:tcPr>
          <w:p w:rsidR="00B30196" w:rsidRPr="000C7C35" w:rsidRDefault="00B30196" w:rsidP="0085086F">
            <w:pPr>
              <w:adjustRightInd w:val="0"/>
              <w:snapToGrid w:val="0"/>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 xml:space="preserve">Progetto di educazione stradale rivolto a tutti i bambini per favorire lo sviluppo di comportamenti legati  al rispetto della legalità e utile per accompagnare il bambino alla scoperta delle proprie e altrui potenzialità, promuovendo il rispetto delle regole che sono alla base della convivenza civile  </w:t>
            </w:r>
          </w:p>
        </w:tc>
      </w:tr>
      <w:tr w:rsidR="00B30196" w:rsidRPr="000C7C35" w:rsidTr="00B30196">
        <w:tc>
          <w:tcPr>
            <w:tcW w:w="640" w:type="pct"/>
          </w:tcPr>
          <w:p w:rsidR="00B30196" w:rsidRPr="000C7C35" w:rsidRDefault="00B30196" w:rsidP="0085086F">
            <w:pPr>
              <w:jc w:val="both"/>
              <w:rPr>
                <w:rFonts w:ascii="Times New Roman" w:hAnsi="Times New Roman" w:cs="Times New Roman"/>
                <w:b w:val="0"/>
                <w:sz w:val="20"/>
                <w:szCs w:val="20"/>
              </w:rPr>
            </w:pPr>
            <w:r w:rsidRPr="000C7C35">
              <w:rPr>
                <w:rFonts w:ascii="Times New Roman" w:hAnsi="Times New Roman" w:cs="Times New Roman"/>
                <w:sz w:val="20"/>
                <w:szCs w:val="20"/>
              </w:rPr>
              <w:lastRenderedPageBreak/>
              <w:t xml:space="preserve">Arte dei colori e della musica </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Tutte le 4 sezioni</w:t>
            </w:r>
          </w:p>
        </w:tc>
        <w:tc>
          <w:tcPr>
            <w:tcW w:w="730" w:type="pct"/>
            <w:shd w:val="clear" w:color="auto" w:fill="auto"/>
          </w:tcPr>
          <w:p w:rsidR="00B30196" w:rsidRPr="000C7C35" w:rsidRDefault="00B30196" w:rsidP="0085086F">
            <w:pPr>
              <w:adjustRightInd w:val="0"/>
              <w:snapToGrid w:val="0"/>
              <w:jc w:val="center"/>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Attività artistico – espressive</w:t>
            </w:r>
          </w:p>
        </w:tc>
        <w:tc>
          <w:tcPr>
            <w:tcW w:w="3089" w:type="pct"/>
            <w:shd w:val="clear" w:color="auto" w:fill="auto"/>
          </w:tcPr>
          <w:p w:rsidR="00B30196" w:rsidRPr="000C7C35" w:rsidRDefault="00B30196" w:rsidP="0085086F">
            <w:pPr>
              <w:adjustRightInd w:val="0"/>
              <w:snapToGrid w:val="0"/>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Laboratori per avvicinare i bambini ai linguaggi espressivi dell’arte e della musica</w:t>
            </w:r>
          </w:p>
        </w:tc>
      </w:tr>
      <w:tr w:rsidR="00B30196" w:rsidRPr="000C7C35" w:rsidTr="00B30196">
        <w:tc>
          <w:tcPr>
            <w:tcW w:w="640" w:type="pct"/>
          </w:tcPr>
          <w:p w:rsidR="00B30196" w:rsidRPr="000C7C35" w:rsidRDefault="00B30196" w:rsidP="0085086F">
            <w:pPr>
              <w:jc w:val="both"/>
              <w:rPr>
                <w:rFonts w:ascii="Times New Roman" w:hAnsi="Times New Roman" w:cs="Times New Roman"/>
                <w:b w:val="0"/>
                <w:sz w:val="20"/>
                <w:szCs w:val="20"/>
              </w:rPr>
            </w:pPr>
            <w:r w:rsidRPr="000C7C35">
              <w:rPr>
                <w:rFonts w:ascii="Times New Roman" w:hAnsi="Times New Roman" w:cs="Times New Roman"/>
                <w:sz w:val="20"/>
                <w:szCs w:val="20"/>
              </w:rPr>
              <w:t xml:space="preserve">Coding: il pensiero computazionale nella scuola dell’infanzia  </w:t>
            </w:r>
          </w:p>
        </w:tc>
        <w:tc>
          <w:tcPr>
            <w:tcW w:w="541" w:type="pct"/>
          </w:tcPr>
          <w:p w:rsidR="00B30196" w:rsidRPr="000C7C35" w:rsidRDefault="00B30196" w:rsidP="0085086F">
            <w:pPr>
              <w:adjustRightInd w:val="0"/>
              <w:snapToGrid w:val="0"/>
              <w:rPr>
                <w:rFonts w:ascii="Times New Roman" w:eastAsia="Times New Roman" w:hAnsi="Times New Roman" w:cs="Times New Roman"/>
                <w:sz w:val="20"/>
                <w:szCs w:val="20"/>
                <w:lang w:eastAsia="it-IT"/>
              </w:rPr>
            </w:pPr>
            <w:r w:rsidRPr="000C7C35">
              <w:rPr>
                <w:rFonts w:ascii="Times New Roman" w:hAnsi="Times New Roman" w:cs="Times New Roman"/>
                <w:sz w:val="20"/>
                <w:szCs w:val="20"/>
              </w:rPr>
              <w:t>Tutti i bambini di 4 e 5 anni</w:t>
            </w:r>
          </w:p>
        </w:tc>
        <w:tc>
          <w:tcPr>
            <w:tcW w:w="730" w:type="pct"/>
            <w:shd w:val="clear" w:color="auto" w:fill="auto"/>
          </w:tcPr>
          <w:p w:rsidR="00B30196" w:rsidRPr="000C7C35" w:rsidRDefault="00B30196" w:rsidP="0085086F">
            <w:pPr>
              <w:adjustRightInd w:val="0"/>
              <w:snapToGrid w:val="0"/>
              <w:jc w:val="center"/>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Tecnologie informatiche (TIC)</w:t>
            </w:r>
          </w:p>
        </w:tc>
        <w:tc>
          <w:tcPr>
            <w:tcW w:w="3089" w:type="pct"/>
            <w:shd w:val="clear" w:color="auto" w:fill="auto"/>
          </w:tcPr>
          <w:p w:rsidR="00B30196" w:rsidRPr="000C7C35" w:rsidRDefault="00B30196" w:rsidP="0085086F">
            <w:pPr>
              <w:adjustRightInd w:val="0"/>
              <w:snapToGrid w:val="0"/>
              <w:rPr>
                <w:rFonts w:ascii="Times New Roman" w:eastAsia="Times New Roman" w:hAnsi="Times New Roman" w:cs="Times New Roman"/>
                <w:b w:val="0"/>
                <w:sz w:val="20"/>
                <w:szCs w:val="20"/>
                <w:lang w:eastAsia="it-IT"/>
              </w:rPr>
            </w:pPr>
            <w:r w:rsidRPr="000C7C35">
              <w:rPr>
                <w:rFonts w:ascii="Times New Roman" w:hAnsi="Times New Roman" w:cs="Times New Roman"/>
                <w:sz w:val="20"/>
                <w:szCs w:val="20"/>
              </w:rPr>
              <w:t>Sviluppo delle competenze digitali degli studenti, con particolare riguardo al pensiero computazionale, all'utilizzo critico e consapevole dei social network e dei media.</w:t>
            </w:r>
          </w:p>
        </w:tc>
      </w:tr>
      <w:tr w:rsidR="00B30196" w:rsidRPr="000C7C35" w:rsidTr="00B30196">
        <w:tc>
          <w:tcPr>
            <w:tcW w:w="640" w:type="pct"/>
          </w:tcPr>
          <w:p w:rsidR="00B30196" w:rsidRPr="000C7C35" w:rsidRDefault="00B30196" w:rsidP="0085086F">
            <w:pPr>
              <w:jc w:val="both"/>
              <w:rPr>
                <w:rFonts w:ascii="Times New Roman" w:hAnsi="Times New Roman" w:cs="Times New Roman"/>
                <w:b w:val="0"/>
                <w:sz w:val="20"/>
                <w:szCs w:val="20"/>
              </w:rPr>
            </w:pPr>
          </w:p>
        </w:tc>
        <w:tc>
          <w:tcPr>
            <w:tcW w:w="541" w:type="pct"/>
          </w:tcPr>
          <w:p w:rsidR="00B30196" w:rsidRPr="000C7C35" w:rsidRDefault="00B30196" w:rsidP="0085086F">
            <w:pPr>
              <w:adjustRightInd w:val="0"/>
              <w:snapToGrid w:val="0"/>
              <w:rPr>
                <w:rFonts w:ascii="Times New Roman" w:hAnsi="Times New Roman" w:cs="Times New Roman"/>
                <w:b w:val="0"/>
                <w:sz w:val="20"/>
                <w:szCs w:val="20"/>
              </w:rPr>
            </w:pPr>
          </w:p>
        </w:tc>
        <w:tc>
          <w:tcPr>
            <w:tcW w:w="3819" w:type="pct"/>
            <w:gridSpan w:val="2"/>
            <w:shd w:val="clear" w:color="auto" w:fill="auto"/>
          </w:tcPr>
          <w:p w:rsidR="00B30196" w:rsidRPr="000C7C35" w:rsidRDefault="00B30196" w:rsidP="0085086F">
            <w:pPr>
              <w:adjustRightInd w:val="0"/>
              <w:snapToGrid w:val="0"/>
              <w:jc w:val="right"/>
              <w:rPr>
                <w:rFonts w:ascii="Times New Roman" w:hAnsi="Times New Roman" w:cs="Times New Roman"/>
                <w:sz w:val="20"/>
                <w:szCs w:val="20"/>
              </w:rPr>
            </w:pPr>
          </w:p>
        </w:tc>
      </w:tr>
    </w:tbl>
    <w:p w:rsidR="00B30196" w:rsidRDefault="00B30196" w:rsidP="00B30196"/>
    <w:p w:rsidR="00B30196" w:rsidRDefault="00B30196"/>
    <w:sectPr w:rsidR="00B30196" w:rsidSect="00B30196">
      <w:pgSz w:w="16840" w:h="11900" w:orient="landscape"/>
      <w:pgMar w:top="1134" w:right="1134" w:bottom="1134" w:left="1418" w:header="709" w:footer="709" w:gutter="0"/>
      <w:cols w:space="708"/>
      <w:docGrid w:linePitch="3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othamRounded-Book">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174E99"/>
    <w:multiLevelType w:val="multilevel"/>
    <w:tmpl w:val="2F427144"/>
    <w:lvl w:ilvl="0">
      <w:start w:val="1"/>
      <w:numFmt w:val="decimal"/>
      <w:pStyle w:val="TITOLO1"/>
      <w:isLg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08"/>
  <w:hyphenationZone w:val="283"/>
  <w:drawingGridHorizontalSpacing w:val="108"/>
  <w:drawingGridVerticalSpacing w:val="30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96"/>
    <w:rsid w:val="001564D4"/>
    <w:rsid w:val="001C600F"/>
    <w:rsid w:val="001D6A03"/>
    <w:rsid w:val="00231B8D"/>
    <w:rsid w:val="002C4FAA"/>
    <w:rsid w:val="003A0B30"/>
    <w:rsid w:val="00454A69"/>
    <w:rsid w:val="0069390C"/>
    <w:rsid w:val="00760D59"/>
    <w:rsid w:val="00820860"/>
    <w:rsid w:val="0082440E"/>
    <w:rsid w:val="00871F89"/>
    <w:rsid w:val="00A30F58"/>
    <w:rsid w:val="00B30196"/>
    <w:rsid w:val="00BE744E"/>
    <w:rsid w:val="00CE53EA"/>
    <w:rsid w:val="00E13F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3B678A3D-BA6C-2347-965E-6099AB53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othamRounded-Book" w:eastAsiaTheme="minorHAnsi" w:hAnsi="GothamRounded-Book" w:cs="Times New Roman"/>
        <w:b/>
        <w:bCs/>
        <w:color w:val="333333"/>
        <w:sz w:val="27"/>
        <w:szCs w:val="27"/>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B30196"/>
    <w:pPr>
      <w:spacing w:after="160" w:line="254" w:lineRule="auto"/>
    </w:pPr>
    <w:rPr>
      <w:rFonts w:asciiTheme="minorHAnsi" w:hAnsiTheme="minorHAnsi" w:cstheme="minorBidi"/>
      <w:b w:val="0"/>
      <w:bCs w:val="0"/>
      <w:color w:val="auto"/>
      <w:sz w:val="22"/>
      <w:szCs w:val="22"/>
    </w:rPr>
  </w:style>
  <w:style w:type="paragraph" w:styleId="Titolo10">
    <w:name w:val="heading 1"/>
    <w:basedOn w:val="Normale"/>
    <w:next w:val="Normale"/>
    <w:link w:val="Titolo1Carattere"/>
    <w:uiPriority w:val="9"/>
    <w:qFormat/>
    <w:rsid w:val="00871F89"/>
    <w:pPr>
      <w:keepNext/>
      <w:keepLines/>
      <w:spacing w:before="240" w:after="0" w:line="240" w:lineRule="auto"/>
      <w:outlineLvl w:val="0"/>
    </w:pPr>
    <w:rPr>
      <w:rFonts w:asciiTheme="majorHAnsi" w:eastAsiaTheme="majorEastAsia" w:hAnsiTheme="majorHAnsi" w:cstheme="majorBidi"/>
      <w:b/>
      <w:bCs/>
      <w:color w:val="2F5496" w:themeColor="accent1" w:themeShade="BF"/>
      <w:sz w:val="32"/>
      <w:szCs w:val="32"/>
    </w:rPr>
  </w:style>
  <w:style w:type="paragraph" w:styleId="Titolo2">
    <w:name w:val="heading 2"/>
    <w:basedOn w:val="Titolo10"/>
    <w:next w:val="Normale"/>
    <w:link w:val="Titolo2Carattere"/>
    <w:autoRedefine/>
    <w:uiPriority w:val="9"/>
    <w:unhideWhenUsed/>
    <w:qFormat/>
    <w:rsid w:val="0082440E"/>
    <w:pPr>
      <w:spacing w:line="360" w:lineRule="auto"/>
      <w:jc w:val="both"/>
      <w:outlineLvl w:val="1"/>
    </w:pPr>
    <w:rPr>
      <w:rFonts w:ascii="Times New Roman" w:hAnsi="Times New Roman"/>
      <w:b w:val="0"/>
      <w:noProof/>
      <w:color w:val="000000" w:themeColor="text1"/>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Titolo10"/>
    <w:autoRedefine/>
    <w:qFormat/>
    <w:rsid w:val="00871F89"/>
    <w:rPr>
      <w:rFonts w:ascii="Times New Roman" w:hAnsi="Times New Roman"/>
      <w:lang w:eastAsia="it-IT"/>
    </w:rPr>
  </w:style>
  <w:style w:type="character" w:customStyle="1" w:styleId="Titolo1Carattere">
    <w:name w:val="Titolo 1 Carattere"/>
    <w:basedOn w:val="Carpredefinitoparagrafo"/>
    <w:link w:val="Titolo10"/>
    <w:uiPriority w:val="9"/>
    <w:rsid w:val="00871F89"/>
    <w:rPr>
      <w:rFonts w:asciiTheme="majorHAnsi" w:eastAsiaTheme="majorEastAsia" w:hAnsiTheme="majorHAnsi" w:cstheme="majorBidi"/>
      <w:color w:val="2F5496" w:themeColor="accent1" w:themeShade="BF"/>
      <w:sz w:val="32"/>
      <w:szCs w:val="32"/>
    </w:rPr>
  </w:style>
  <w:style w:type="paragraph" w:customStyle="1" w:styleId="TITOLO20">
    <w:name w:val="TITOLO 2"/>
    <w:basedOn w:val="Titolo10"/>
    <w:autoRedefine/>
    <w:qFormat/>
    <w:rsid w:val="0082440E"/>
    <w:rPr>
      <w:rFonts w:ascii="Times New Roman" w:hAnsi="Times New Roman"/>
      <w:b w:val="0"/>
      <w:color w:val="000000" w:themeColor="text1"/>
      <w:sz w:val="24"/>
      <w:lang w:eastAsia="it-IT"/>
    </w:rPr>
  </w:style>
  <w:style w:type="paragraph" w:customStyle="1" w:styleId="TITOLO1">
    <w:name w:val="TITOLO 1"/>
    <w:basedOn w:val="Titolo10"/>
    <w:qFormat/>
    <w:rsid w:val="0082440E"/>
    <w:pPr>
      <w:numPr>
        <w:numId w:val="2"/>
      </w:numPr>
    </w:pPr>
    <w:rPr>
      <w:rFonts w:ascii="Times New Roman" w:hAnsi="Times New Roman"/>
      <w:b w:val="0"/>
      <w:color w:val="000000" w:themeColor="text1"/>
      <w:sz w:val="24"/>
      <w:lang w:eastAsia="it-IT"/>
    </w:rPr>
  </w:style>
  <w:style w:type="paragraph" w:styleId="Nessunaspaziatura">
    <w:name w:val="No Spacing"/>
    <w:uiPriority w:val="1"/>
    <w:qFormat/>
    <w:rsid w:val="0082440E"/>
    <w:rPr>
      <w:rFonts w:eastAsia="Times New Roman"/>
      <w:b w:val="0"/>
      <w:lang w:eastAsia="it-IT"/>
    </w:rPr>
  </w:style>
  <w:style w:type="character" w:customStyle="1" w:styleId="Titolo2Carattere">
    <w:name w:val="Titolo 2 Carattere"/>
    <w:basedOn w:val="Carpredefinitoparagrafo"/>
    <w:link w:val="Titolo2"/>
    <w:uiPriority w:val="9"/>
    <w:rsid w:val="0082440E"/>
    <w:rPr>
      <w:rFonts w:eastAsiaTheme="majorEastAsia" w:cstheme="majorBidi"/>
      <w:b w:val="0"/>
      <w:noProof/>
      <w:color w:val="000000" w:themeColor="text1"/>
      <w:szCs w:val="32"/>
    </w:rPr>
  </w:style>
  <w:style w:type="table" w:styleId="Grigliatabella">
    <w:name w:val="Table Grid"/>
    <w:basedOn w:val="Tabellanormale"/>
    <w:uiPriority w:val="39"/>
    <w:rsid w:val="00B30196"/>
    <w:rPr>
      <w:rFonts w:asciiTheme="minorHAnsi" w:hAnsiTheme="minorHAnsi" w:cstheme="minorBidi"/>
      <w:b w:val="0"/>
      <w:bCs w:val="0"/>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B30196"/>
    <w:rPr>
      <w:b w:val="0"/>
      <w:bCs w:val="0"/>
    </w:rPr>
  </w:style>
  <w:style w:type="paragraph" w:customStyle="1" w:styleId="Default">
    <w:name w:val="Default"/>
    <w:rsid w:val="00B30196"/>
    <w:pPr>
      <w:autoSpaceDE w:val="0"/>
      <w:autoSpaceDN w:val="0"/>
      <w:adjustRightInd w:val="0"/>
    </w:pPr>
    <w:rPr>
      <w:rFonts w:ascii="Times New Roman" w:hAnsi="Times New Roman"/>
      <w:b w:val="0"/>
      <w:b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2203</Words>
  <Characters>12560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ceciliadelvecchio68@gmail.com</dc:creator>
  <cp:keywords/>
  <dc:description/>
  <cp:lastModifiedBy>ceciliadelvecchio68@gmail.com</cp:lastModifiedBy>
  <cp:revision>2</cp:revision>
  <dcterms:created xsi:type="dcterms:W3CDTF">2020-06-15T11:08:00Z</dcterms:created>
  <dcterms:modified xsi:type="dcterms:W3CDTF">2020-06-15T11:08:00Z</dcterms:modified>
</cp:coreProperties>
</file>