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4D4" w:rsidRPr="00882377" w:rsidRDefault="001564D4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34C41" w:rsidRPr="00882377" w:rsidRDefault="00134C41">
      <w:pPr>
        <w:rPr>
          <w:rFonts w:ascii="Times New Roman" w:hAnsi="Times New Roman"/>
          <w:sz w:val="20"/>
          <w:szCs w:val="20"/>
        </w:rPr>
      </w:pPr>
    </w:p>
    <w:p w:rsidR="00134C41" w:rsidRPr="00882377" w:rsidRDefault="00134C41">
      <w:pPr>
        <w:rPr>
          <w:rFonts w:ascii="Times New Roman" w:hAnsi="Times New Roman"/>
          <w:sz w:val="22"/>
          <w:szCs w:val="22"/>
        </w:rPr>
      </w:pPr>
      <w:r w:rsidRPr="00882377">
        <w:rPr>
          <w:rFonts w:ascii="Times New Roman" w:hAnsi="Times New Roman"/>
          <w:sz w:val="22"/>
          <w:szCs w:val="22"/>
        </w:rPr>
        <w:t xml:space="preserve">PROGETTI </w:t>
      </w:r>
      <w:r w:rsidR="00C926E6">
        <w:rPr>
          <w:rFonts w:ascii="Times New Roman" w:hAnsi="Times New Roman"/>
          <w:sz w:val="22"/>
          <w:szCs w:val="22"/>
        </w:rPr>
        <w:t xml:space="preserve"> PRIMARIA </w:t>
      </w:r>
      <w:r w:rsidR="004D1449" w:rsidRPr="00882377">
        <w:rPr>
          <w:rFonts w:ascii="Times New Roman" w:hAnsi="Times New Roman"/>
          <w:sz w:val="22"/>
          <w:szCs w:val="22"/>
        </w:rPr>
        <w:t>SALVO D’ACQUISTO</w:t>
      </w:r>
      <w:r w:rsidRPr="00882377">
        <w:rPr>
          <w:rFonts w:ascii="Times New Roman" w:hAnsi="Times New Roman"/>
          <w:sz w:val="22"/>
          <w:szCs w:val="22"/>
        </w:rPr>
        <w:t xml:space="preserve"> 201</w:t>
      </w:r>
      <w:r w:rsidR="00446BBC" w:rsidRPr="00882377">
        <w:rPr>
          <w:rFonts w:ascii="Times New Roman" w:hAnsi="Times New Roman"/>
          <w:sz w:val="22"/>
          <w:szCs w:val="22"/>
        </w:rPr>
        <w:t>9</w:t>
      </w:r>
      <w:r w:rsidRPr="00882377">
        <w:rPr>
          <w:rFonts w:ascii="Times New Roman" w:hAnsi="Times New Roman"/>
          <w:sz w:val="22"/>
          <w:szCs w:val="22"/>
        </w:rPr>
        <w:t>_20</w:t>
      </w:r>
    </w:p>
    <w:p w:rsidR="00134C41" w:rsidRPr="00882377" w:rsidRDefault="00134C41">
      <w:pPr>
        <w:rPr>
          <w:rFonts w:ascii="Times New Roman" w:hAnsi="Times New Roman"/>
          <w:sz w:val="22"/>
          <w:szCs w:val="22"/>
        </w:rPr>
      </w:pPr>
    </w:p>
    <w:p w:rsidR="00134C41" w:rsidRPr="00882377" w:rsidRDefault="00134C41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2623"/>
        <w:gridCol w:w="3274"/>
        <w:gridCol w:w="2103"/>
        <w:gridCol w:w="6562"/>
      </w:tblGrid>
      <w:tr w:rsidR="000D33FC" w:rsidRPr="00882377" w:rsidTr="00815AC7">
        <w:trPr>
          <w:tblHeader/>
        </w:trPr>
        <w:tc>
          <w:tcPr>
            <w:tcW w:w="5000" w:type="pct"/>
            <w:gridSpan w:val="4"/>
            <w:shd w:val="clear" w:color="auto" w:fill="00B0F0"/>
            <w:vAlign w:val="center"/>
          </w:tcPr>
          <w:p w:rsidR="000D33FC" w:rsidRPr="00882377" w:rsidRDefault="000D33FC" w:rsidP="00815AC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2377">
              <w:rPr>
                <w:rFonts w:ascii="Times New Roman" w:hAnsi="Times New Roman"/>
                <w:sz w:val="22"/>
                <w:szCs w:val="22"/>
              </w:rPr>
              <w:t xml:space="preserve">SCUOLA </w:t>
            </w:r>
            <w:r w:rsidR="004D1449" w:rsidRPr="00882377">
              <w:rPr>
                <w:rFonts w:ascii="Times New Roman" w:hAnsi="Times New Roman"/>
                <w:sz w:val="22"/>
                <w:szCs w:val="22"/>
              </w:rPr>
              <w:t>PRIMARIA SALVO D’ ACQUISTO</w:t>
            </w:r>
          </w:p>
          <w:p w:rsidR="000D33FC" w:rsidRPr="00882377" w:rsidRDefault="000D33FC" w:rsidP="00815AC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5AC7" w:rsidRPr="00882377" w:rsidTr="008124DB">
        <w:trPr>
          <w:tblHeader/>
        </w:trPr>
        <w:tc>
          <w:tcPr>
            <w:tcW w:w="901" w:type="pct"/>
            <w:shd w:val="clear" w:color="auto" w:fill="00B0F0"/>
            <w:vAlign w:val="center"/>
          </w:tcPr>
          <w:p w:rsidR="000D33FC" w:rsidRPr="00882377" w:rsidRDefault="000D33FC" w:rsidP="00815A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D33FC" w:rsidRPr="00882377" w:rsidRDefault="000D33FC" w:rsidP="00815AC7">
            <w:pPr>
              <w:rPr>
                <w:rFonts w:ascii="Times New Roman" w:hAnsi="Times New Roman"/>
                <w:sz w:val="22"/>
                <w:szCs w:val="22"/>
              </w:rPr>
            </w:pPr>
            <w:r w:rsidRPr="00882377">
              <w:rPr>
                <w:rFonts w:ascii="Times New Roman" w:hAnsi="Times New Roman"/>
                <w:sz w:val="22"/>
                <w:szCs w:val="22"/>
              </w:rPr>
              <w:t>TITOLO DEL PROGETTO</w:t>
            </w:r>
          </w:p>
          <w:p w:rsidR="000D33FC" w:rsidRPr="00882377" w:rsidRDefault="000D33FC" w:rsidP="00815A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4" w:type="pct"/>
            <w:shd w:val="clear" w:color="auto" w:fill="00B0F0"/>
            <w:vAlign w:val="center"/>
          </w:tcPr>
          <w:p w:rsidR="000D33FC" w:rsidRPr="00882377" w:rsidRDefault="000D33FC" w:rsidP="00815A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2377">
              <w:rPr>
                <w:rFonts w:ascii="Times New Roman" w:hAnsi="Times New Roman"/>
                <w:sz w:val="22"/>
                <w:szCs w:val="22"/>
              </w:rPr>
              <w:t>DESCRIZIONE</w:t>
            </w:r>
          </w:p>
        </w:tc>
        <w:tc>
          <w:tcPr>
            <w:tcW w:w="722" w:type="pct"/>
            <w:shd w:val="clear" w:color="auto" w:fill="00B0F0"/>
          </w:tcPr>
          <w:p w:rsidR="00815AC7" w:rsidRPr="00882377" w:rsidRDefault="00815AC7" w:rsidP="00815A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D33FC" w:rsidRPr="00882377" w:rsidRDefault="000D33FC" w:rsidP="00815AC7">
            <w:pPr>
              <w:rPr>
                <w:rFonts w:ascii="Times New Roman" w:hAnsi="Times New Roman"/>
                <w:sz w:val="22"/>
                <w:szCs w:val="22"/>
              </w:rPr>
            </w:pPr>
            <w:r w:rsidRPr="00882377">
              <w:rPr>
                <w:rFonts w:ascii="Times New Roman" w:hAnsi="Times New Roman"/>
                <w:sz w:val="22"/>
                <w:szCs w:val="22"/>
              </w:rPr>
              <w:t>Tematiche nazionali</w:t>
            </w:r>
          </w:p>
        </w:tc>
        <w:tc>
          <w:tcPr>
            <w:tcW w:w="2253" w:type="pct"/>
            <w:shd w:val="clear" w:color="auto" w:fill="00B0F0"/>
          </w:tcPr>
          <w:p w:rsidR="00815AC7" w:rsidRPr="00882377" w:rsidRDefault="00815AC7" w:rsidP="00815AC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D33FC" w:rsidRPr="00882377" w:rsidRDefault="000D33FC" w:rsidP="00815AC7">
            <w:pPr>
              <w:rPr>
                <w:rFonts w:ascii="Times New Roman" w:hAnsi="Times New Roman"/>
                <w:sz w:val="22"/>
                <w:szCs w:val="22"/>
              </w:rPr>
            </w:pPr>
            <w:r w:rsidRPr="00882377">
              <w:rPr>
                <w:rFonts w:ascii="Times New Roman" w:hAnsi="Times New Roman"/>
                <w:sz w:val="22"/>
                <w:szCs w:val="22"/>
              </w:rPr>
              <w:t>Obiettivi formativi prioritari</w:t>
            </w:r>
          </w:p>
        </w:tc>
      </w:tr>
      <w:tr w:rsidR="004D1449" w:rsidRPr="00882377" w:rsidTr="008124DB">
        <w:tc>
          <w:tcPr>
            <w:tcW w:w="901" w:type="pct"/>
          </w:tcPr>
          <w:p w:rsidR="004D1449" w:rsidRPr="00882377" w:rsidRDefault="004D1449" w:rsidP="004D144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t>Progetto “libri per crescere</w:t>
            </w:r>
            <w:r w:rsidRPr="00882377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124" w:type="pct"/>
          </w:tcPr>
          <w:p w:rsidR="004D1449" w:rsidRPr="00882377" w:rsidRDefault="004D1449" w:rsidP="004D1449">
            <w:pPr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E’ rivolto a tutte le classi</w:t>
            </w:r>
            <w:r w:rsidR="00FC19B5"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  <w:p w:rsidR="005569D1" w:rsidRPr="00882377" w:rsidRDefault="005569D1" w:rsidP="004D1449">
            <w:pPr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Promuove il piacere della lettura</w:t>
            </w:r>
            <w:r w:rsidR="00FE14F8" w:rsidRPr="00882377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722" w:type="pct"/>
          </w:tcPr>
          <w:p w:rsidR="004D1449" w:rsidRPr="00882377" w:rsidRDefault="004D1449" w:rsidP="004D1449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Abilità linguistiche - lettura - biblioteca</w:t>
            </w:r>
          </w:p>
          <w:p w:rsidR="004D1449" w:rsidRPr="00882377" w:rsidRDefault="004D1449" w:rsidP="004D1449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Lingue straniere.</w:t>
            </w:r>
          </w:p>
          <w:p w:rsidR="004D1449" w:rsidRPr="00882377" w:rsidRDefault="004D1449" w:rsidP="004D1449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Attività artistico – espressive</w:t>
            </w:r>
          </w:p>
        </w:tc>
        <w:tc>
          <w:tcPr>
            <w:tcW w:w="2253" w:type="pct"/>
          </w:tcPr>
          <w:p w:rsidR="004D1449" w:rsidRPr="00882377" w:rsidRDefault="004D1449" w:rsidP="004D1449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Valorizzazione e potenziamento delle competenze linguistiche, con particolare riferimento all'italiano nonché alla lingua inglese e ad altre lingue dell'Unione europea.</w:t>
            </w:r>
          </w:p>
          <w:p w:rsidR="004D1449" w:rsidRPr="00882377" w:rsidRDefault="004D1449" w:rsidP="004D1449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Potenziamento delle metodologie laboratoriali </w:t>
            </w:r>
          </w:p>
        </w:tc>
      </w:tr>
      <w:tr w:rsidR="004D1449" w:rsidRPr="00882377" w:rsidTr="008124DB">
        <w:tc>
          <w:tcPr>
            <w:tcW w:w="901" w:type="pct"/>
          </w:tcPr>
          <w:p w:rsidR="004D1449" w:rsidRPr="00882377" w:rsidRDefault="004D1449" w:rsidP="004D144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t>Progetto “Leggo e scrivo”</w:t>
            </w:r>
          </w:p>
        </w:tc>
        <w:tc>
          <w:tcPr>
            <w:tcW w:w="1124" w:type="pct"/>
          </w:tcPr>
          <w:p w:rsidR="004D1449" w:rsidRPr="00882377" w:rsidRDefault="004D1449" w:rsidP="004D1449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E’ rivolto alla classe 2 B</w:t>
            </w:r>
            <w:r w:rsidR="00FE14F8" w:rsidRPr="00882377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FE14F8" w:rsidRPr="00882377" w:rsidRDefault="00FE14F8" w:rsidP="004D1449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Prevede il contributo di un docente in quiescenza</w:t>
            </w:r>
            <w:r w:rsidR="00FC19B5" w:rsidRPr="00882377">
              <w:rPr>
                <w:rFonts w:ascii="Times New Roman" w:hAnsi="Times New Roman"/>
                <w:b w:val="0"/>
                <w:sz w:val="20"/>
                <w:szCs w:val="20"/>
              </w:rPr>
              <w:t xml:space="preserve"> è finalizzato al recupero delle competenze.</w:t>
            </w:r>
          </w:p>
        </w:tc>
        <w:tc>
          <w:tcPr>
            <w:tcW w:w="722" w:type="pct"/>
          </w:tcPr>
          <w:p w:rsidR="004D1449" w:rsidRPr="00882377" w:rsidRDefault="004D1449" w:rsidP="004D1449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Abilità linguistiche -lettura- biblioteca.</w:t>
            </w:r>
          </w:p>
          <w:p w:rsidR="004D1449" w:rsidRPr="00882377" w:rsidRDefault="004D1449" w:rsidP="004D1449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Prevenzione del disagio inclusione (soggetti svantaggiati- diversamente abili, con cittadinanza non italiana , DSA)</w:t>
            </w:r>
          </w:p>
        </w:tc>
        <w:tc>
          <w:tcPr>
            <w:tcW w:w="2253" w:type="pct"/>
          </w:tcPr>
          <w:p w:rsidR="004D1449" w:rsidRPr="00882377" w:rsidRDefault="004D1449" w:rsidP="004D1449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Valorizzazione e potenziamento delle competenze linguistiche, con particolare riferimento all'italiano.</w:t>
            </w:r>
          </w:p>
          <w:p w:rsidR="004D1449" w:rsidRPr="00882377" w:rsidRDefault="004D1449" w:rsidP="004D1449">
            <w:pPr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Prevenzione e contrasto della dispersione scolastica, di ogni forma di discriminazione e del bullismo; potenziamento dell'inclusione scolastica e del diritto allo studio degli alunni con bisogni educativi speciali attraverso percorsi individualizzati e personalizzati</w:t>
            </w:r>
          </w:p>
        </w:tc>
      </w:tr>
      <w:tr w:rsidR="004D1449" w:rsidRPr="00882377" w:rsidTr="008124DB">
        <w:tc>
          <w:tcPr>
            <w:tcW w:w="901" w:type="pct"/>
          </w:tcPr>
          <w:p w:rsidR="004D1449" w:rsidRPr="00882377" w:rsidRDefault="004D1449" w:rsidP="004D144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t>Progetto “Sportello psicopedagogico”</w:t>
            </w:r>
          </w:p>
        </w:tc>
        <w:tc>
          <w:tcPr>
            <w:tcW w:w="1124" w:type="pct"/>
          </w:tcPr>
          <w:p w:rsidR="004D1449" w:rsidRPr="00882377" w:rsidRDefault="004D1449" w:rsidP="004D1449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 xml:space="preserve">E rivolto agli insegnanti ed ai genitori degli alunni di tutte le classi  </w:t>
            </w:r>
          </w:p>
          <w:p w:rsidR="004D1449" w:rsidRPr="00882377" w:rsidRDefault="002747EE" w:rsidP="004D1449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La psicopedagogista offre consigli e suggerimenti per la gestione delle problematiche individuali.</w:t>
            </w:r>
          </w:p>
        </w:tc>
        <w:tc>
          <w:tcPr>
            <w:tcW w:w="722" w:type="pct"/>
          </w:tcPr>
          <w:p w:rsidR="004D1449" w:rsidRPr="00882377" w:rsidRDefault="004D1449" w:rsidP="004D1449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Prevenzione del disagio – Inclusione (soggetti svantaggiati, diversamente abili, con cittadinanza non italiana, DSA)</w:t>
            </w:r>
          </w:p>
        </w:tc>
        <w:tc>
          <w:tcPr>
            <w:tcW w:w="2253" w:type="pct"/>
          </w:tcPr>
          <w:p w:rsidR="00D45184" w:rsidRPr="00882377" w:rsidRDefault="00D45184" w:rsidP="00D45184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  e della ricerca</w:t>
            </w:r>
          </w:p>
          <w:p w:rsidR="00D45184" w:rsidRPr="00882377" w:rsidRDefault="00D45184" w:rsidP="00D45184">
            <w:pPr>
              <w:rPr>
                <w:rFonts w:ascii="Times New Roman" w:hAnsi="Times New Roman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il 18/12/ 2014.</w:t>
            </w:r>
          </w:p>
          <w:p w:rsidR="004D1449" w:rsidRPr="00882377" w:rsidRDefault="004D1449" w:rsidP="004D1449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D45184" w:rsidRPr="00882377" w:rsidTr="008124DB">
        <w:tc>
          <w:tcPr>
            <w:tcW w:w="901" w:type="pct"/>
          </w:tcPr>
          <w:p w:rsidR="00D45184" w:rsidRPr="00882377" w:rsidRDefault="00D45184" w:rsidP="00D4518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t>Progetto “</w:t>
            </w:r>
            <w:r w:rsidR="00FE14F8"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t>rima alfabetizzazione alunni stranieri”</w:t>
            </w:r>
          </w:p>
        </w:tc>
        <w:tc>
          <w:tcPr>
            <w:tcW w:w="1124" w:type="pct"/>
          </w:tcPr>
          <w:p w:rsidR="00D45184" w:rsidRPr="00882377" w:rsidRDefault="00D45184" w:rsidP="00D45184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E’ rivolto a</w:t>
            </w:r>
            <w:r w:rsidR="00FC19B5"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gli alunni stranieri di </w:t>
            </w: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tutte le classi</w:t>
            </w:r>
            <w:r w:rsidR="00FC19B5"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722" w:type="pct"/>
          </w:tcPr>
          <w:p w:rsidR="00D45184" w:rsidRPr="00882377" w:rsidRDefault="00D45184" w:rsidP="00D45184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Prevenzione del disagio- inclusione</w:t>
            </w:r>
          </w:p>
        </w:tc>
        <w:tc>
          <w:tcPr>
            <w:tcW w:w="2253" w:type="pct"/>
          </w:tcPr>
          <w:p w:rsidR="00D45184" w:rsidRPr="00882377" w:rsidRDefault="00D45184" w:rsidP="00D45184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</w:t>
            </w:r>
          </w:p>
        </w:tc>
      </w:tr>
      <w:tr w:rsidR="00D45184" w:rsidRPr="00882377" w:rsidTr="008124DB">
        <w:tc>
          <w:tcPr>
            <w:tcW w:w="901" w:type="pct"/>
          </w:tcPr>
          <w:p w:rsidR="00D45184" w:rsidRPr="00882377" w:rsidRDefault="00D45184" w:rsidP="00D45184">
            <w:pPr>
              <w:rPr>
                <w:rFonts w:ascii="Times New Roman" w:hAnsi="Times New Roman"/>
                <w:b w:val="0"/>
                <w:i/>
                <w:iCs/>
                <w:sz w:val="20"/>
                <w:szCs w:val="20"/>
              </w:rPr>
            </w:pP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Progetto “Inclusione e robotica”</w:t>
            </w:r>
          </w:p>
        </w:tc>
        <w:tc>
          <w:tcPr>
            <w:tcW w:w="1124" w:type="pct"/>
          </w:tcPr>
          <w:p w:rsidR="00D45184" w:rsidRPr="00882377" w:rsidRDefault="00FC19B5" w:rsidP="00D45184">
            <w:pPr>
              <w:rPr>
                <w:rFonts w:ascii="Times New Roman" w:hAnsi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E’ rivolto agli a</w:t>
            </w:r>
            <w:r w:rsidR="00D45184"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lunni diversamente abili di tutte le classi</w:t>
            </w: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722" w:type="pct"/>
          </w:tcPr>
          <w:p w:rsidR="00D45184" w:rsidRPr="00882377" w:rsidRDefault="00D45184" w:rsidP="00D45184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Prevenzione del disagio – inclusione    </w:t>
            </w:r>
            <w:r w:rsid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 soggetti diversamente abili, con cittadinanza non italiana, dsa ).</w:t>
            </w:r>
          </w:p>
          <w:p w:rsidR="00D45184" w:rsidRPr="00882377" w:rsidRDefault="00D45184" w:rsidP="00D45184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Tecnologie informatiche TIC</w:t>
            </w:r>
          </w:p>
        </w:tc>
        <w:tc>
          <w:tcPr>
            <w:tcW w:w="2253" w:type="pct"/>
          </w:tcPr>
          <w:p w:rsidR="00D45184" w:rsidRPr="00882377" w:rsidRDefault="00D45184" w:rsidP="00D45184">
            <w:pPr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personalizzati. Sviluppo delle competenze digitali degli studenti, con particolare riguardo al pensiero computazionale.</w:t>
            </w:r>
          </w:p>
        </w:tc>
      </w:tr>
      <w:tr w:rsidR="002747EE" w:rsidRPr="00882377" w:rsidTr="008124DB">
        <w:tc>
          <w:tcPr>
            <w:tcW w:w="901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i/>
                <w:iCs/>
                <w:sz w:val="20"/>
                <w:szCs w:val="20"/>
              </w:rPr>
            </w:pP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t>Progetto “ La multimedialità a scuola a scuola di multimedialità</w:t>
            </w:r>
          </w:p>
        </w:tc>
        <w:tc>
          <w:tcPr>
            <w:tcW w:w="1124" w:type="pct"/>
          </w:tcPr>
          <w:p w:rsidR="002747EE" w:rsidRPr="00882377" w:rsidRDefault="002747EE" w:rsidP="002747EE">
            <w:pPr>
              <w:pStyle w:val="p1"/>
              <w:spacing w:before="0"/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sz w:val="20"/>
                <w:szCs w:val="20"/>
              </w:rPr>
              <w:t>Rivolto a tutte le classi e concorre a</w:t>
            </w:r>
          </w:p>
          <w:p w:rsidR="002747EE" w:rsidRPr="00882377" w:rsidRDefault="002747EE" w:rsidP="002747EE">
            <w:pPr>
              <w:pStyle w:val="p1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sz w:val="20"/>
                <w:szCs w:val="20"/>
              </w:rPr>
              <w:t>-incentivare l'uso di modalità didattiche che prevedano l’uso delle tecnologie informatiche attraverso un approccio innovativo e laboratoriale;</w:t>
            </w:r>
          </w:p>
          <w:p w:rsidR="002747EE" w:rsidRPr="00882377" w:rsidRDefault="002747EE" w:rsidP="002747EE">
            <w:pPr>
              <w:pStyle w:val="p1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sz w:val="20"/>
                <w:szCs w:val="20"/>
              </w:rPr>
              <w:t>-promuovere attività didattiche che prevedano lavori di gruppo, ricerche e progetti, utilizzando anche nuove tecnologie;</w:t>
            </w:r>
          </w:p>
          <w:p w:rsidR="002747EE" w:rsidRPr="00882377" w:rsidRDefault="002747EE" w:rsidP="002747EE">
            <w:pPr>
              <w:pStyle w:val="p1"/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sz w:val="20"/>
                <w:szCs w:val="20"/>
              </w:rPr>
              <w:t>-promuovere competenze trasversali attraverso la realizzazione di attività che abbiano un alto coinvolgimento dal punto di vista relazionale e sociale.</w:t>
            </w:r>
          </w:p>
          <w:p w:rsidR="002747EE" w:rsidRPr="00882377" w:rsidRDefault="002747EE" w:rsidP="002747EE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2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Tecnologie informatiche TIC</w:t>
            </w:r>
          </w:p>
        </w:tc>
        <w:tc>
          <w:tcPr>
            <w:tcW w:w="2253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Sviluppo delle competenze digitali degli studenti, con particolare riguardo al pensiero computazionale, all'utilizzo critico e consapevole dei social network e dei media.</w:t>
            </w:r>
          </w:p>
        </w:tc>
      </w:tr>
      <w:tr w:rsidR="002747EE" w:rsidRPr="00882377" w:rsidTr="008124DB">
        <w:tc>
          <w:tcPr>
            <w:tcW w:w="901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t>Progetto “La scuola in un click”</w:t>
            </w:r>
          </w:p>
        </w:tc>
        <w:tc>
          <w:tcPr>
            <w:tcW w:w="1124" w:type="pct"/>
          </w:tcPr>
          <w:p w:rsidR="002747EE" w:rsidRPr="00882377" w:rsidRDefault="002747EE" w:rsidP="00FC19B5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È rivolto a tutte le classi.</w:t>
            </w:r>
          </w:p>
          <w:p w:rsidR="00FC19B5" w:rsidRPr="00882377" w:rsidRDefault="00FC19B5" w:rsidP="00FC19B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eastAsia="TimesNewRomanPSMT" w:hAnsi="Times New Roman"/>
                <w:b w:val="0"/>
                <w:sz w:val="20"/>
                <w:szCs w:val="20"/>
              </w:rPr>
              <w:t>Propone di creare un luogo di comunicazione con tutti i docenti e le famiglie della scuola nonché con gli enti del</w:t>
            </w:r>
          </w:p>
          <w:p w:rsidR="00FC19B5" w:rsidRPr="00882377" w:rsidRDefault="00FC19B5" w:rsidP="00FC19B5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eastAsia="TimesNewRomanPSMT" w:hAnsi="Times New Roman"/>
                <w:b w:val="0"/>
                <w:sz w:val="20"/>
                <w:szCs w:val="20"/>
              </w:rPr>
              <w:t>territorio, realizzando un archivio di documentazione multimediale che permetta di promuovere i progetti dell'istituto e di diffondere le comunicazioni istituzionali.</w:t>
            </w:r>
          </w:p>
        </w:tc>
        <w:tc>
          <w:tcPr>
            <w:tcW w:w="722" w:type="pct"/>
          </w:tcPr>
          <w:p w:rsidR="002747EE" w:rsidRPr="00882377" w:rsidRDefault="002747EE" w:rsidP="002747EE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Tecnologie informatiche TIC</w:t>
            </w:r>
          </w:p>
        </w:tc>
        <w:tc>
          <w:tcPr>
            <w:tcW w:w="2253" w:type="pct"/>
          </w:tcPr>
          <w:p w:rsidR="002747EE" w:rsidRPr="00882377" w:rsidRDefault="002747EE" w:rsidP="002747EE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Sviluppo delle competenze digitali degli studenti, con particolare riguardo al pensiero computazionale, all'utilizzo critico e consapevole dei social network e dei media.</w:t>
            </w:r>
          </w:p>
        </w:tc>
      </w:tr>
      <w:tr w:rsidR="002747EE" w:rsidRPr="00882377" w:rsidTr="008124DB">
        <w:tc>
          <w:tcPr>
            <w:tcW w:w="901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Progetto “Accoglienza e laboratori creativi”</w:t>
            </w:r>
          </w:p>
        </w:tc>
        <w:tc>
          <w:tcPr>
            <w:tcW w:w="1124" w:type="pct"/>
          </w:tcPr>
          <w:p w:rsidR="00FC19B5" w:rsidRPr="00882377" w:rsidRDefault="002747EE" w:rsidP="00FC19B5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E’ rivolto agli alunni di tutte le classi</w:t>
            </w:r>
            <w:r w:rsidR="00FE14F8" w:rsidRPr="00882377">
              <w:rPr>
                <w:rFonts w:ascii="Times New Roman" w:hAnsi="Times New Roman"/>
                <w:b w:val="0"/>
                <w:sz w:val="20"/>
                <w:szCs w:val="20"/>
              </w:rPr>
              <w:t xml:space="preserve"> ed</w:t>
            </w: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 xml:space="preserve"> è finalizzato </w:t>
            </w:r>
          </w:p>
          <w:p w:rsidR="002747EE" w:rsidRPr="00882377" w:rsidRDefault="002747EE" w:rsidP="00FC19B5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all’ accoglimento degli alunni  di classe prima.</w:t>
            </w:r>
            <w:r w:rsidR="00FC19B5" w:rsidRPr="00882377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="00FC19B5" w:rsidRPr="00882377">
              <w:rPr>
                <w:rFonts w:ascii="Times New Roman" w:eastAsia="TimesNewRomanPSMT" w:hAnsi="Times New Roman"/>
                <w:b w:val="0"/>
                <w:bCs w:val="0"/>
                <w:sz w:val="20"/>
                <w:szCs w:val="20"/>
              </w:rPr>
              <w:t>Facilita l’incontro dei bambini con il nuovo ambiente scuola  consente e promuove la socializzazione e la conoscenza reciproca tra gli alunni, tra i genitori e tra genitori e docenti.</w:t>
            </w:r>
          </w:p>
        </w:tc>
        <w:tc>
          <w:tcPr>
            <w:tcW w:w="722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Attività artistico – espressive</w:t>
            </w:r>
          </w:p>
        </w:tc>
        <w:tc>
          <w:tcPr>
            <w:tcW w:w="2253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Potenziamento delle metodologie laboratoriali e delle attività di laboratorio.</w:t>
            </w:r>
          </w:p>
        </w:tc>
      </w:tr>
      <w:tr w:rsidR="002747EE" w:rsidRPr="00882377" w:rsidTr="008124DB">
        <w:tc>
          <w:tcPr>
            <w:tcW w:w="901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t>Progetto “L’ arte del bello”</w:t>
            </w:r>
          </w:p>
        </w:tc>
        <w:tc>
          <w:tcPr>
            <w:tcW w:w="1124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E’ rivolto agli alunni delle classi seconde</w:t>
            </w:r>
            <w:r w:rsidR="00FE14F8" w:rsidRPr="00882377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FC19B5" w:rsidRPr="00882377" w:rsidRDefault="00FE14F8" w:rsidP="00FC19B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Prevede il contributo di un docente in quiescenza</w:t>
            </w:r>
            <w:r w:rsidR="00FC19B5" w:rsidRPr="008823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C19B5" w:rsidRPr="00882377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Ogni intervento laboratoriale si conclude sempre con un’uscita didattica presso una pinacoteca o ad una galleria d’arte.</w:t>
            </w:r>
            <w:r w:rsidR="00FC19B5" w:rsidRPr="008823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E14F8" w:rsidRPr="00882377" w:rsidRDefault="00FE14F8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2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Attività artistico – espressive</w:t>
            </w:r>
          </w:p>
        </w:tc>
        <w:tc>
          <w:tcPr>
            <w:tcW w:w="2253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Potenziamento delle metodologie laboratoriali e delle attività  di laboratorio.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Alfabetizzazione all’ arte , alle tecniche e ai media di produzione e diffusione delle immagini</w:t>
            </w:r>
            <w:r w:rsidR="00FE14F8"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2747EE" w:rsidRPr="00882377" w:rsidTr="008124DB">
        <w:tc>
          <w:tcPr>
            <w:tcW w:w="901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t>Progetto “Se faccio imparo”</w:t>
            </w:r>
          </w:p>
        </w:tc>
        <w:tc>
          <w:tcPr>
            <w:tcW w:w="1124" w:type="pct"/>
          </w:tcPr>
          <w:p w:rsidR="002747EE" w:rsidRPr="00882377" w:rsidRDefault="002747EE" w:rsidP="00FC19B5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E’ rivolto a tutte le classi.</w:t>
            </w:r>
          </w:p>
          <w:p w:rsidR="00FC19B5" w:rsidRPr="00882377" w:rsidRDefault="00FC19B5" w:rsidP="00FC19B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eastAsia="TimesNewRomanPSMT" w:hAnsi="Times New Roman"/>
                <w:b w:val="0"/>
                <w:sz w:val="20"/>
                <w:szCs w:val="20"/>
              </w:rPr>
              <w:t>Permette la creazione di libri, opere teatrali/musicali, manufatti realizzati con materiali diversi;</w:t>
            </w:r>
          </w:p>
          <w:p w:rsidR="00FC19B5" w:rsidRPr="00882377" w:rsidRDefault="00FC19B5" w:rsidP="00FC19B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eastAsia="TimesNewRomanPSMT" w:hAnsi="Times New Roman"/>
                <w:b w:val="0"/>
                <w:sz w:val="20"/>
                <w:szCs w:val="20"/>
              </w:rPr>
              <w:t>Promuove il processo creativo, l’autonomia, l’autostima e le capacità critiche</w:t>
            </w:r>
          </w:p>
          <w:p w:rsidR="00FC19B5" w:rsidRPr="00882377" w:rsidRDefault="00FC19B5" w:rsidP="00FC19B5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2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Attività artistico – espressive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Educazione alla convivenza civile (Educazione alla cittadinanza, stradale, ambientale, alla salute, alimentare, all’affettività)</w:t>
            </w:r>
          </w:p>
        </w:tc>
        <w:tc>
          <w:tcPr>
            <w:tcW w:w="2253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Potenziamento delle metodologie laboratoriali e delle attività  di laboratorio.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Alfabetizzazione all’ arte , alle tecniche e ai media di produzione e diffusione delle immagini</w:t>
            </w:r>
            <w:r w:rsidR="00FE14F8"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747EE" w:rsidRPr="00882377" w:rsidTr="00FB00D0">
        <w:trPr>
          <w:trHeight w:val="1502"/>
        </w:trPr>
        <w:tc>
          <w:tcPr>
            <w:tcW w:w="901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t>Progetto “Adottiamo la scuola”</w:t>
            </w:r>
          </w:p>
        </w:tc>
        <w:tc>
          <w:tcPr>
            <w:tcW w:w="1124" w:type="pct"/>
          </w:tcPr>
          <w:p w:rsidR="00FC19B5" w:rsidRPr="00882377" w:rsidRDefault="002747EE" w:rsidP="00FC19B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E’ rivolto a tutte le classi.</w:t>
            </w:r>
            <w:r w:rsidR="00FC19B5" w:rsidRPr="00882377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="00FC19B5" w:rsidRPr="00882377">
              <w:rPr>
                <w:rFonts w:ascii="Times New Roman" w:eastAsia="TimesNewRomanPSMT" w:hAnsi="Times New Roman"/>
                <w:b w:val="0"/>
                <w:bCs w:val="0"/>
                <w:sz w:val="20"/>
                <w:szCs w:val="20"/>
              </w:rPr>
              <w:t xml:space="preserve">Promuove uno stile di vita che salvaguarda l’ambiente e la natura che ci circonda e promuove quel primario senso di responsabilità che si traduce nel far bene il proprio lavoro e nel portarlo a termine; nell’avere cura di sé, degli </w:t>
            </w:r>
            <w:r w:rsidR="00FC19B5" w:rsidRPr="00882377">
              <w:rPr>
                <w:rFonts w:ascii="Times New Roman" w:eastAsia="TimesNewRomanPSMT" w:hAnsi="Times New Roman"/>
                <w:b w:val="0"/>
                <w:bCs w:val="0"/>
                <w:sz w:val="20"/>
                <w:szCs w:val="20"/>
              </w:rPr>
              <w:lastRenderedPageBreak/>
              <w:t>altri, degli oggetti, degli ambienti che si frequentano sia naturali, sia sociali.</w:t>
            </w:r>
          </w:p>
          <w:p w:rsidR="00FC19B5" w:rsidRPr="00882377" w:rsidRDefault="00FC19B5" w:rsidP="00FC19B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eastAsia="TimesNewRomanPSMT" w:hAnsi="Times New Roman"/>
                <w:b w:val="0"/>
                <w:bCs w:val="0"/>
                <w:sz w:val="20"/>
                <w:szCs w:val="20"/>
              </w:rPr>
              <w:t>Rende concreta una cultura ecologica e promuove la fruizione dell’ambiente scuola come luogo dove star bene, in armonia con gli altri e dove ciascuno esprime la propria personalità.</w:t>
            </w:r>
          </w:p>
          <w:p w:rsidR="002747EE" w:rsidRPr="00882377" w:rsidRDefault="00FC19B5" w:rsidP="00FC19B5">
            <w:pPr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eastAsia="TimesNewRomanPSMT" w:hAnsi="Times New Roman"/>
                <w:b w:val="0"/>
                <w:bCs w:val="0"/>
                <w:sz w:val="20"/>
                <w:szCs w:val="20"/>
              </w:rPr>
              <w:t>Organizza eventi scolastici.</w:t>
            </w:r>
          </w:p>
        </w:tc>
        <w:tc>
          <w:tcPr>
            <w:tcW w:w="722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 xml:space="preserve"> Educazione alla convivenza civile (Educazione alla cittadinanza, stradale, ambientale, alla salute, alimentare, all’affettività</w:t>
            </w:r>
          </w:p>
        </w:tc>
        <w:tc>
          <w:tcPr>
            <w:tcW w:w="2253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Sviluppo delle competenze in materia di cittadinanza attiva e democratica attraverso la valorizzazione dell'educazione interculturale e alla pace, il rispetto delle differenze e il dialogo tra le culture, il sostegno dell'assunzione di responsabilità  nonché della solidarietà  e della cura dei beni comuni e della consapevolezza dei diritti e dei doveri.</w:t>
            </w:r>
          </w:p>
          <w:p w:rsidR="002747EE" w:rsidRPr="00882377" w:rsidRDefault="002747EE" w:rsidP="002747EE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747EE" w:rsidRPr="00882377" w:rsidTr="008124DB">
        <w:tc>
          <w:tcPr>
            <w:tcW w:w="901" w:type="pct"/>
          </w:tcPr>
          <w:p w:rsidR="002747EE" w:rsidRPr="00882377" w:rsidRDefault="002747EE" w:rsidP="002747E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t>Progetto “Calendario”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t>Adozioni a distanza</w:t>
            </w:r>
          </w:p>
        </w:tc>
        <w:tc>
          <w:tcPr>
            <w:tcW w:w="1124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 xml:space="preserve">È rivolto a tutte le classi </w:t>
            </w:r>
          </w:p>
          <w:p w:rsidR="002747EE" w:rsidRPr="00882377" w:rsidRDefault="002747EE" w:rsidP="002D066F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22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Educazione alla convivenza civile (Educazione alla cittadinanza, stradale, ambientale, alla salute, alimentare, all’affettività</w:t>
            </w:r>
          </w:p>
        </w:tc>
        <w:tc>
          <w:tcPr>
            <w:tcW w:w="2253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Sviluppo delle competenze in materia di cittadinanza attiva e democratica attraverso la valorizzazione dell'educazione interculturale e alla pace, il rispetto delle differenze e il dialogo tra le culture, il sostegno dell'assunzione di responsabilità  nonché della solidarietà  e della cura dei beni comuni e della consapevolezza dei diritti e dei doveri.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747EE" w:rsidRPr="00882377" w:rsidTr="008124DB">
        <w:tc>
          <w:tcPr>
            <w:tcW w:w="901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t>Progetto “Cittadinanza attiva e musica”</w:t>
            </w:r>
          </w:p>
        </w:tc>
        <w:tc>
          <w:tcPr>
            <w:tcW w:w="1124" w:type="pct"/>
          </w:tcPr>
          <w:p w:rsidR="002D066F" w:rsidRPr="00882377" w:rsidRDefault="002747EE" w:rsidP="002D06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E’ rivolto a tutte le classi</w:t>
            </w:r>
            <w:r w:rsidR="002D066F" w:rsidRPr="00882377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r w:rsidR="002D066F" w:rsidRPr="00882377">
              <w:rPr>
                <w:rFonts w:ascii="Times New Roman" w:eastAsia="TimesNewRomanPSMT" w:hAnsi="Times New Roman"/>
                <w:b w:val="0"/>
                <w:sz w:val="20"/>
                <w:szCs w:val="20"/>
              </w:rPr>
              <w:t>E’ rivolto a tutti gli alunni della scuola primaria. Diffonde la cultura della prevenzione e della sicurezza anche in collaborazione continua e costante con l'Amministrazione Pubblica, gli Enti locali e i gruppi territoriali di Protezione Civile.</w:t>
            </w:r>
          </w:p>
          <w:p w:rsidR="002747EE" w:rsidRPr="00882377" w:rsidRDefault="002D066F" w:rsidP="002D066F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eastAsia="TimesNewRomanPSMT" w:hAnsi="Times New Roman"/>
                <w:b w:val="0"/>
                <w:sz w:val="20"/>
                <w:szCs w:val="20"/>
              </w:rPr>
              <w:t>“Educare alla convivenza” attraverso manifestazioni musicali</w:t>
            </w:r>
          </w:p>
        </w:tc>
        <w:tc>
          <w:tcPr>
            <w:tcW w:w="722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Educazione alla convivenza civile (cittadinanza , ambientale , affettività)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Attività artistico – espressive</w:t>
            </w:r>
          </w:p>
        </w:tc>
        <w:tc>
          <w:tcPr>
            <w:tcW w:w="2253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Potenziamento delle metodologie laboratoriali musicali e delle attività di laboratorio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747EE" w:rsidRPr="00882377" w:rsidTr="008124DB">
        <w:trPr>
          <w:trHeight w:val="1540"/>
        </w:trPr>
        <w:tc>
          <w:tcPr>
            <w:tcW w:w="901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t>Progetto “Cittadinanza attiva e protezione civile”</w:t>
            </w:r>
          </w:p>
        </w:tc>
        <w:tc>
          <w:tcPr>
            <w:tcW w:w="1124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E’ rivolto a tutte le classi</w:t>
            </w:r>
          </w:p>
          <w:p w:rsidR="002D066F" w:rsidRPr="00882377" w:rsidRDefault="002D066F" w:rsidP="002D066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eastAsia="TimesNewRomanPSMT" w:hAnsi="Times New Roman"/>
                <w:b w:val="0"/>
                <w:sz w:val="20"/>
                <w:szCs w:val="20"/>
              </w:rPr>
              <w:t>Diffonde la cultura della prevenzione e della sicurezza anche in collaborazione continua e costante con l'Amministrazione Pubblica, gli Enti locali e i gruppi territoriali di Protezione Civile.</w:t>
            </w:r>
          </w:p>
          <w:p w:rsidR="002747EE" w:rsidRDefault="002747EE" w:rsidP="002D066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926E6" w:rsidRPr="00C926E6" w:rsidRDefault="00C926E6" w:rsidP="00C926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>Educazione alla convivenza civile (cittadinanza , ambientale , affettività)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Attività artistico – espressive</w:t>
            </w:r>
          </w:p>
        </w:tc>
        <w:tc>
          <w:tcPr>
            <w:tcW w:w="2253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2747EE" w:rsidRPr="00882377" w:rsidTr="008124DB">
        <w:tc>
          <w:tcPr>
            <w:tcW w:w="901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t>Progetto “Affettività”</w:t>
            </w:r>
          </w:p>
        </w:tc>
        <w:tc>
          <w:tcPr>
            <w:tcW w:w="1124" w:type="pct"/>
          </w:tcPr>
          <w:p w:rsidR="002747EE" w:rsidRPr="00882377" w:rsidRDefault="002747EE" w:rsidP="002747EE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È rivolto alle classi terze, quarte e  quinte</w:t>
            </w:r>
          </w:p>
          <w:p w:rsidR="002D066F" w:rsidRPr="00882377" w:rsidRDefault="002D066F" w:rsidP="002747EE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Organizza un percorso di promozione della salute e del benessere psicologico degli studenti. L’obiettivo è quello di far riflettere e di creare dei momenti di confronto sul cambiamento della relazione tra coetanei, sulla nascita del desiderio di rapporti nuovi legati al passaggio  verso l’ adolescenza.</w:t>
            </w:r>
          </w:p>
        </w:tc>
        <w:tc>
          <w:tcPr>
            <w:tcW w:w="722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Educazione alla convivenza civile (cittadinanza , ambientale , affettività)</w:t>
            </w:r>
          </w:p>
          <w:p w:rsidR="002747EE" w:rsidRPr="00882377" w:rsidRDefault="002747EE" w:rsidP="002747EE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253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  e della ricerca il 18 dicembre 2014.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2747EE" w:rsidRPr="00882377" w:rsidTr="008124DB">
        <w:tc>
          <w:tcPr>
            <w:tcW w:w="901" w:type="pct"/>
          </w:tcPr>
          <w:p w:rsidR="002747EE" w:rsidRPr="00882377" w:rsidRDefault="002747EE" w:rsidP="002747E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t>Progetto “Una scuola che promuove la salute”</w:t>
            </w:r>
          </w:p>
          <w:p w:rsidR="00882377" w:rsidRPr="00882377" w:rsidRDefault="00882377" w:rsidP="008823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77" w:rsidRPr="00882377" w:rsidRDefault="00882377" w:rsidP="008823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77" w:rsidRPr="00882377" w:rsidRDefault="00882377" w:rsidP="008823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77" w:rsidRPr="00882377" w:rsidRDefault="00882377" w:rsidP="008823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77" w:rsidRPr="00882377" w:rsidRDefault="00882377" w:rsidP="008823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77" w:rsidRPr="00882377" w:rsidRDefault="00882377" w:rsidP="008823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77" w:rsidRPr="00882377" w:rsidRDefault="00882377" w:rsidP="008823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2377" w:rsidRPr="00882377" w:rsidRDefault="00882377" w:rsidP="0088237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882377" w:rsidRPr="00882377" w:rsidRDefault="00882377" w:rsidP="008823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82377" w:rsidRDefault="00882377" w:rsidP="008823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926E6" w:rsidRPr="00882377" w:rsidRDefault="00C926E6" w:rsidP="008823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82377" w:rsidRPr="00882377" w:rsidRDefault="00882377" w:rsidP="008823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pct"/>
          </w:tcPr>
          <w:p w:rsidR="002747EE" w:rsidRPr="00882377" w:rsidRDefault="002747EE" w:rsidP="0098153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E’ rivolto a tutte le classi</w:t>
            </w:r>
          </w:p>
          <w:p w:rsidR="0098153E" w:rsidRPr="00882377" w:rsidRDefault="0098153E" w:rsidP="0098153E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eastAsia="TimesNewRomanPSMT" w:hAnsi="Times New Roman"/>
                <w:b w:val="0"/>
                <w:sz w:val="20"/>
                <w:szCs w:val="20"/>
              </w:rPr>
              <w:t>Promuove le competenze chiave di cittadinanza, la salute fisica e psicologica degli alunni e del personale</w:t>
            </w:r>
          </w:p>
          <w:p w:rsidR="0098153E" w:rsidRPr="00882377" w:rsidRDefault="0098153E" w:rsidP="009815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eastAsia="TimesNewRomanPSMT" w:hAnsi="Times New Roman"/>
                <w:b w:val="0"/>
                <w:sz w:val="20"/>
                <w:szCs w:val="20"/>
              </w:rPr>
              <w:t>della scuola.</w:t>
            </w: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882377">
              <w:rPr>
                <w:rFonts w:ascii="Times New Roman" w:eastAsia="TimesNewRomanPSMT" w:hAnsi="Times New Roman"/>
                <w:b w:val="0"/>
                <w:sz w:val="20"/>
                <w:szCs w:val="20"/>
              </w:rPr>
              <w:t>Coinvolge alunni e famiglie verso buone pratiche e sani stili di vita. Organizza attività condotte dai docenti curricolari e interventi di esperti</w:t>
            </w:r>
          </w:p>
          <w:p w:rsidR="002747EE" w:rsidRPr="00882377" w:rsidRDefault="0098153E" w:rsidP="0098153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eastAsia="TimesNewRomanPSMT" w:hAnsi="Times New Roman"/>
                <w:b w:val="0"/>
                <w:sz w:val="20"/>
                <w:szCs w:val="20"/>
              </w:rPr>
              <w:t>Collabora con Ats che supervisiona e valuta l’attività svolta.</w:t>
            </w:r>
          </w:p>
        </w:tc>
        <w:tc>
          <w:tcPr>
            <w:tcW w:w="722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Educazione alla convivenza civile (Educazione alla cittadinanza, stradale, ambientale, alla salute, alimentare, all’affettività)</w:t>
            </w:r>
          </w:p>
        </w:tc>
        <w:tc>
          <w:tcPr>
            <w:tcW w:w="2253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Potenziamento delle discipline motorie e sviluppo di comportamenti ispirati a uno stile di vita sano, con particolare riferimento all'alimentazione, all'educazione fisica e allo sport  e attenzione alla tutela del diritto allo studio degli studenti.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</w:tc>
      </w:tr>
      <w:tr w:rsidR="002747EE" w:rsidRPr="00882377" w:rsidTr="008124DB">
        <w:tc>
          <w:tcPr>
            <w:tcW w:w="901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Progetto “Corpo e movimento in armonia”</w:t>
            </w:r>
          </w:p>
        </w:tc>
        <w:tc>
          <w:tcPr>
            <w:tcW w:w="1124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È rivolto a tutte le classi: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classi 1/2/3/5 attività psicomotorie e giochi di squadra.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 classi 4 attività natatoria</w:t>
            </w:r>
          </w:p>
          <w:p w:rsidR="0098153E" w:rsidRPr="00882377" w:rsidRDefault="0098153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eastAsia="TimesNewRomanPSMT" w:hAnsi="Times New Roman"/>
                <w:b w:val="0"/>
                <w:sz w:val="20"/>
                <w:szCs w:val="20"/>
              </w:rPr>
              <w:t>Mira alla costruzione di rapporti solidali e di collaborazione con i pari e alla interiorizzazione delle regole.</w:t>
            </w:r>
          </w:p>
        </w:tc>
        <w:tc>
          <w:tcPr>
            <w:tcW w:w="722" w:type="pct"/>
          </w:tcPr>
          <w:p w:rsidR="002747EE" w:rsidRPr="00882377" w:rsidRDefault="002747EE" w:rsidP="002747EE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Educazione allo sport</w:t>
            </w:r>
          </w:p>
          <w:p w:rsidR="002747EE" w:rsidRPr="00882377" w:rsidRDefault="002747EE" w:rsidP="002747EE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Prevenzione del disagio</w:t>
            </w:r>
          </w:p>
        </w:tc>
        <w:tc>
          <w:tcPr>
            <w:tcW w:w="2253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agonistica.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Sviluppo delle competenze in materia di cittadinanza attiva e democratica attraverso la valorizzazione dell'educazione interculturale e alla pace, il rispetto delle differenze e il dialogo tra le culture, il sostegno dell'assunzione di responsabilità  nonché della solidarietà  e della cura dei beni comuni e della consapevolezza dei diritti e dei doveri;</w:t>
            </w:r>
          </w:p>
        </w:tc>
      </w:tr>
      <w:tr w:rsidR="002747EE" w:rsidRPr="00882377" w:rsidTr="008124DB">
        <w:tc>
          <w:tcPr>
            <w:tcW w:w="901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t>Progetto “Danza sportiva”</w:t>
            </w:r>
          </w:p>
        </w:tc>
        <w:tc>
          <w:tcPr>
            <w:tcW w:w="1124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Rivolto agli alunni delle classi 1/2/3/5.</w:t>
            </w:r>
          </w:p>
          <w:p w:rsidR="0098153E" w:rsidRPr="00882377" w:rsidRDefault="0098153E" w:rsidP="0098153E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Prevede l’ apprendimento dei passi base di alcune note danze, è educazione al movimento con la musica.</w:t>
            </w:r>
          </w:p>
          <w:p w:rsidR="0098153E" w:rsidRPr="00882377" w:rsidRDefault="0098153E" w:rsidP="0098153E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eastAsia="TimesNewRomanPSMT" w:hAnsi="Times New Roman"/>
                <w:b w:val="0"/>
                <w:sz w:val="20"/>
                <w:szCs w:val="20"/>
              </w:rPr>
              <w:t xml:space="preserve">Sviluppa equilibrio, </w:t>
            </w: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 xml:space="preserve"> ritmo ed è afferente ad altri requisiti necessari</w:t>
            </w:r>
          </w:p>
          <w:p w:rsidR="0098153E" w:rsidRPr="00882377" w:rsidRDefault="0098153E" w:rsidP="0098153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 xml:space="preserve">al corretto sviluppo dell'alunno come la socialità, il rispetto per l'altro e per le regole dello </w:t>
            </w:r>
            <w:r w:rsidRPr="00882377">
              <w:rPr>
                <w:rFonts w:ascii="Times New Roman" w:eastAsia="TimesNewRomanPSMT" w:hAnsi="Times New Roman"/>
                <w:b w:val="0"/>
                <w:sz w:val="20"/>
                <w:szCs w:val="20"/>
              </w:rPr>
              <w:t>“stare</w:t>
            </w:r>
          </w:p>
          <w:p w:rsidR="0098153E" w:rsidRPr="00882377" w:rsidRDefault="0098153E" w:rsidP="0098153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eastAsia="TimesNewRomanPSMT" w:hAnsi="Times New Roman"/>
                <w:b w:val="0"/>
                <w:sz w:val="20"/>
                <w:szCs w:val="20"/>
              </w:rPr>
              <w:t>insieme”.</w:t>
            </w:r>
          </w:p>
        </w:tc>
        <w:tc>
          <w:tcPr>
            <w:tcW w:w="722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Educazione allo sport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Attività artistico espressive</w:t>
            </w:r>
          </w:p>
        </w:tc>
        <w:tc>
          <w:tcPr>
            <w:tcW w:w="2253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agonistica.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Potenziamento delle metodologie laboratoriali e delle attività  di laboratorio.</w:t>
            </w:r>
          </w:p>
        </w:tc>
      </w:tr>
      <w:tr w:rsidR="002747EE" w:rsidRPr="00882377" w:rsidTr="008124DB">
        <w:tc>
          <w:tcPr>
            <w:tcW w:w="901" w:type="pct"/>
          </w:tcPr>
          <w:p w:rsidR="002747EE" w:rsidRPr="00882377" w:rsidRDefault="002747EE" w:rsidP="002747EE">
            <w:pPr>
              <w:rPr>
                <w:rFonts w:ascii="Times New Roman" w:eastAsia="Times New Roman" w:hAnsi="Times New Roman"/>
                <w:b w:val="0"/>
                <w:i/>
                <w:iCs/>
                <w:sz w:val="20"/>
                <w:szCs w:val="20"/>
                <w:lang w:eastAsia="it-IT"/>
              </w:rPr>
            </w:pPr>
            <w:r w:rsidRPr="0088237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it-IT"/>
              </w:rPr>
              <w:t>Progetto “Soglia ludica-  continuità scuola</w:t>
            </w:r>
          </w:p>
          <w:p w:rsidR="002747EE" w:rsidRPr="00882377" w:rsidRDefault="002747EE" w:rsidP="002747EE">
            <w:pPr>
              <w:rPr>
                <w:rFonts w:ascii="Times New Roman" w:eastAsia="Times New Roman" w:hAnsi="Times New Roman"/>
                <w:b w:val="0"/>
                <w:i/>
                <w:iCs/>
                <w:sz w:val="20"/>
                <w:szCs w:val="20"/>
                <w:lang w:eastAsia="it-IT"/>
              </w:rPr>
            </w:pPr>
            <w:r w:rsidRPr="0088237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it-IT"/>
              </w:rPr>
              <w:t xml:space="preserve"> dell’ infanzia e scuola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i/>
                <w:iCs/>
                <w:sz w:val="20"/>
                <w:szCs w:val="20"/>
              </w:rPr>
            </w:pPr>
            <w:r w:rsidRPr="0088237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it-IT"/>
              </w:rPr>
              <w:t xml:space="preserve"> primaria” 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24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Rivolto alle classi prime, quarte e quinte</w:t>
            </w:r>
          </w:p>
          <w:p w:rsidR="0098153E" w:rsidRPr="00882377" w:rsidRDefault="0098153E" w:rsidP="0098153E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Promuove il rapporto tra le scuole del territorio e favorisce il passaggio degli alunni tra i due ordini di</w:t>
            </w:r>
          </w:p>
          <w:p w:rsidR="0098153E" w:rsidRPr="00882377" w:rsidRDefault="0098153E" w:rsidP="0098153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scuola. E’ finalizzato alla formazione di classi 1</w:t>
            </w:r>
            <w:r w:rsidRPr="00882377">
              <w:rPr>
                <w:rFonts w:ascii="Times New Roman" w:hAnsi="Times New Roman"/>
                <w:b w:val="0"/>
                <w:sz w:val="20"/>
                <w:szCs w:val="20"/>
                <w:vertAlign w:val="superscript"/>
              </w:rPr>
              <w:t xml:space="preserve">e </w:t>
            </w: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 xml:space="preserve"> equilibrate.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747EE" w:rsidRPr="00882377" w:rsidRDefault="002747EE" w:rsidP="002747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Orientamento -accoglienza - continuità</w:t>
            </w:r>
          </w:p>
        </w:tc>
        <w:tc>
          <w:tcPr>
            <w:tcW w:w="2253" w:type="pct"/>
          </w:tcPr>
          <w:p w:rsidR="002747EE" w:rsidRPr="00882377" w:rsidRDefault="002747EE" w:rsidP="002747EE">
            <w:pPr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Definizione di un sistema di orientamento.</w:t>
            </w:r>
          </w:p>
        </w:tc>
      </w:tr>
      <w:tr w:rsidR="002747EE" w:rsidRPr="00882377" w:rsidTr="005569D1">
        <w:trPr>
          <w:trHeight w:val="1282"/>
        </w:trPr>
        <w:tc>
          <w:tcPr>
            <w:tcW w:w="901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Progetto “Continuità scuola secondaria”</w:t>
            </w: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2747EE" w:rsidRPr="00882377" w:rsidRDefault="002747EE" w:rsidP="002747EE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24" w:type="pct"/>
          </w:tcPr>
          <w:p w:rsidR="002747EE" w:rsidRPr="00882377" w:rsidRDefault="002747EE" w:rsidP="002747EE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E’ rivolto a tutte le classi quinte</w:t>
            </w:r>
            <w:r w:rsidR="0098153E" w:rsidRPr="00882377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98153E" w:rsidRPr="00882377" w:rsidRDefault="0098153E" w:rsidP="002747EE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sz w:val="20"/>
                <w:szCs w:val="20"/>
              </w:rPr>
              <w:t>Favorisce il passaggio dei ragazzi dalla scuola primaria alla scuola secondaria.</w:t>
            </w:r>
          </w:p>
        </w:tc>
        <w:tc>
          <w:tcPr>
            <w:tcW w:w="722" w:type="pct"/>
          </w:tcPr>
          <w:p w:rsidR="002747EE" w:rsidRPr="00882377" w:rsidRDefault="002747EE" w:rsidP="002747EE">
            <w:p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Orientamento -accoglienza - continuità</w:t>
            </w:r>
          </w:p>
        </w:tc>
        <w:tc>
          <w:tcPr>
            <w:tcW w:w="2253" w:type="pct"/>
          </w:tcPr>
          <w:p w:rsidR="002747EE" w:rsidRPr="00882377" w:rsidRDefault="002747EE" w:rsidP="002747EE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8237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Definizione di un sistema di orientamento.</w:t>
            </w:r>
          </w:p>
        </w:tc>
      </w:tr>
    </w:tbl>
    <w:p w:rsidR="008124DB" w:rsidRPr="00882377" w:rsidRDefault="008124DB">
      <w:pPr>
        <w:rPr>
          <w:rFonts w:ascii="Times New Roman" w:hAnsi="Times New Roman"/>
          <w:sz w:val="20"/>
          <w:szCs w:val="20"/>
        </w:rPr>
      </w:pPr>
    </w:p>
    <w:p w:rsidR="00134C41" w:rsidRPr="00882377" w:rsidRDefault="00134C41">
      <w:pPr>
        <w:rPr>
          <w:rFonts w:ascii="Times New Roman" w:hAnsi="Times New Roman"/>
          <w:sz w:val="20"/>
          <w:szCs w:val="20"/>
        </w:rPr>
      </w:pPr>
    </w:p>
    <w:sectPr w:rsidR="00134C41" w:rsidRPr="00882377" w:rsidSect="00AE310A">
      <w:footerReference w:type="even" r:id="rId7"/>
      <w:footerReference w:type="default" r:id="rId8"/>
      <w:pgSz w:w="16840" w:h="11900" w:orient="landscape"/>
      <w:pgMar w:top="1417" w:right="1134" w:bottom="1134" w:left="1134" w:header="709" w:footer="709" w:gutter="0"/>
      <w:cols w:space="708"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52C" w:rsidRDefault="0078652C" w:rsidP="0050439F">
      <w:r>
        <w:separator/>
      </w:r>
    </w:p>
  </w:endnote>
  <w:endnote w:type="continuationSeparator" w:id="0">
    <w:p w:rsidR="0078652C" w:rsidRDefault="0078652C" w:rsidP="0050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obe Hebrew">
    <w:panose1 w:val="02040503050201020203"/>
    <w:charset w:val="B1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othamRounded-Book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20603050405020304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61220392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B3C41" w:rsidRDefault="00CB3C41" w:rsidP="0009708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CB3C41" w:rsidRDefault="00CB3C41" w:rsidP="00CB3C4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21541734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B3C41" w:rsidRDefault="00CB3C41" w:rsidP="0009708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CB3C41" w:rsidRDefault="00CB3C41" w:rsidP="00CB3C4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52C" w:rsidRDefault="0078652C" w:rsidP="0050439F">
      <w:r>
        <w:separator/>
      </w:r>
    </w:p>
  </w:footnote>
  <w:footnote w:type="continuationSeparator" w:id="0">
    <w:p w:rsidR="0078652C" w:rsidRDefault="0078652C" w:rsidP="00504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26CA3"/>
    <w:multiLevelType w:val="hybridMultilevel"/>
    <w:tmpl w:val="C8DAD362"/>
    <w:lvl w:ilvl="0" w:tplc="9B62AC2C">
      <w:numFmt w:val="bullet"/>
      <w:lvlText w:val="-"/>
      <w:lvlJc w:val="left"/>
      <w:pPr>
        <w:ind w:left="720" w:hanging="360"/>
      </w:pPr>
      <w:rPr>
        <w:rFonts w:ascii="Adobe Hebrew" w:eastAsiaTheme="minorHAnsi" w:hAnsi="Adobe Hebrew" w:cs="Adobe Hebr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74E99"/>
    <w:multiLevelType w:val="multilevel"/>
    <w:tmpl w:val="2F427144"/>
    <w:lvl w:ilvl="0">
      <w:start w:val="1"/>
      <w:numFmt w:val="decimal"/>
      <w:pStyle w:val="TITOLO1"/>
      <w:isLgl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4A578C"/>
    <w:multiLevelType w:val="hybridMultilevel"/>
    <w:tmpl w:val="E064D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21F34"/>
    <w:multiLevelType w:val="hybridMultilevel"/>
    <w:tmpl w:val="8E82900E"/>
    <w:lvl w:ilvl="0" w:tplc="B0E0FDE4">
      <w:start w:val="1"/>
      <w:numFmt w:val="bullet"/>
      <w:lvlText w:val=""/>
      <w:lvlJc w:val="left"/>
      <w:pPr>
        <w:tabs>
          <w:tab w:val="num" w:pos="28"/>
        </w:tabs>
        <w:ind w:left="28" w:hanging="11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08"/>
  <w:hyphenationZone w:val="283"/>
  <w:drawingGridHorizontalSpacing w:val="108"/>
  <w:drawingGridVerticalSpacing w:val="30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41"/>
    <w:rsid w:val="000D33FC"/>
    <w:rsid w:val="00134C41"/>
    <w:rsid w:val="001564D4"/>
    <w:rsid w:val="001D6A03"/>
    <w:rsid w:val="002747EE"/>
    <w:rsid w:val="002C4FAA"/>
    <w:rsid w:val="002D066F"/>
    <w:rsid w:val="003A0B30"/>
    <w:rsid w:val="00446BBC"/>
    <w:rsid w:val="00454A69"/>
    <w:rsid w:val="004D1449"/>
    <w:rsid w:val="0050439F"/>
    <w:rsid w:val="005328A5"/>
    <w:rsid w:val="005569D1"/>
    <w:rsid w:val="005E29A0"/>
    <w:rsid w:val="005F43DE"/>
    <w:rsid w:val="0069390C"/>
    <w:rsid w:val="006A23B2"/>
    <w:rsid w:val="00760D59"/>
    <w:rsid w:val="0078652C"/>
    <w:rsid w:val="00802C2E"/>
    <w:rsid w:val="008124DB"/>
    <w:rsid w:val="00815AC7"/>
    <w:rsid w:val="0082440E"/>
    <w:rsid w:val="00871F89"/>
    <w:rsid w:val="00882377"/>
    <w:rsid w:val="008A0F7D"/>
    <w:rsid w:val="008E5127"/>
    <w:rsid w:val="0098153E"/>
    <w:rsid w:val="00A30F58"/>
    <w:rsid w:val="00AB0437"/>
    <w:rsid w:val="00AB6B6C"/>
    <w:rsid w:val="00AE310A"/>
    <w:rsid w:val="00C77F29"/>
    <w:rsid w:val="00C926E6"/>
    <w:rsid w:val="00CB3C41"/>
    <w:rsid w:val="00D07BFF"/>
    <w:rsid w:val="00D45184"/>
    <w:rsid w:val="00DE559A"/>
    <w:rsid w:val="00E05943"/>
    <w:rsid w:val="00E13FB0"/>
    <w:rsid w:val="00FA0047"/>
    <w:rsid w:val="00FB00D0"/>
    <w:rsid w:val="00FC19B5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4C7DC216-DCCA-664F-87B1-1922FDD8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Rounded-Book" w:eastAsiaTheme="minorHAnsi" w:hAnsi="GothamRounded-Book" w:cs="Times New Roman"/>
        <w:b/>
        <w:bCs/>
        <w:color w:val="333333"/>
        <w:sz w:val="27"/>
        <w:szCs w:val="27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60D59"/>
  </w:style>
  <w:style w:type="paragraph" w:styleId="Titolo10">
    <w:name w:val="heading 1"/>
    <w:basedOn w:val="Normale"/>
    <w:next w:val="Normale"/>
    <w:link w:val="Titolo1Carattere"/>
    <w:uiPriority w:val="9"/>
    <w:qFormat/>
    <w:rsid w:val="00871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Titolo10"/>
    <w:next w:val="Normale"/>
    <w:link w:val="Titolo2Carattere"/>
    <w:autoRedefine/>
    <w:uiPriority w:val="9"/>
    <w:unhideWhenUsed/>
    <w:qFormat/>
    <w:rsid w:val="0082440E"/>
    <w:pPr>
      <w:spacing w:line="360" w:lineRule="auto"/>
      <w:jc w:val="both"/>
      <w:outlineLvl w:val="1"/>
    </w:pPr>
    <w:rPr>
      <w:rFonts w:ascii="Times New Roman" w:hAnsi="Times New Roman"/>
      <w:b w:val="0"/>
      <w:noProof/>
      <w:color w:val="000000" w:themeColor="text1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0"/>
    <w:autoRedefine/>
    <w:qFormat/>
    <w:rsid w:val="00871F89"/>
    <w:rPr>
      <w:rFonts w:ascii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0"/>
    <w:uiPriority w:val="9"/>
    <w:rsid w:val="0087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20">
    <w:name w:val="TITOLO 2"/>
    <w:basedOn w:val="Titolo10"/>
    <w:autoRedefine/>
    <w:qFormat/>
    <w:rsid w:val="0082440E"/>
    <w:rPr>
      <w:rFonts w:ascii="Times New Roman" w:hAnsi="Times New Roman"/>
      <w:b w:val="0"/>
      <w:color w:val="000000" w:themeColor="text1"/>
      <w:sz w:val="24"/>
      <w:lang w:eastAsia="it-IT"/>
    </w:rPr>
  </w:style>
  <w:style w:type="paragraph" w:customStyle="1" w:styleId="TITOLO1">
    <w:name w:val="TITOLO 1"/>
    <w:basedOn w:val="Titolo10"/>
    <w:qFormat/>
    <w:rsid w:val="0082440E"/>
    <w:pPr>
      <w:numPr>
        <w:numId w:val="2"/>
      </w:numPr>
    </w:pPr>
    <w:rPr>
      <w:rFonts w:ascii="Times New Roman" w:hAnsi="Times New Roman"/>
      <w:b w:val="0"/>
      <w:color w:val="000000" w:themeColor="text1"/>
      <w:sz w:val="24"/>
      <w:lang w:eastAsia="it-IT"/>
    </w:rPr>
  </w:style>
  <w:style w:type="paragraph" w:styleId="Nessunaspaziatura">
    <w:name w:val="No Spacing"/>
    <w:uiPriority w:val="1"/>
    <w:qFormat/>
    <w:rsid w:val="0082440E"/>
    <w:rPr>
      <w:rFonts w:eastAsia="Times New Roman"/>
      <w:b w:val="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440E"/>
    <w:rPr>
      <w:rFonts w:eastAsiaTheme="majorEastAsia" w:cstheme="majorBidi"/>
      <w:b w:val="0"/>
      <w:noProof/>
      <w:color w:val="000000" w:themeColor="text1"/>
      <w:szCs w:val="32"/>
    </w:rPr>
  </w:style>
  <w:style w:type="paragraph" w:customStyle="1" w:styleId="p1">
    <w:name w:val="p1"/>
    <w:basedOn w:val="Normale"/>
    <w:rsid w:val="00134C41"/>
    <w:pPr>
      <w:spacing w:before="200"/>
    </w:pPr>
    <w:rPr>
      <w:rFonts w:ascii="Times" w:hAnsi="Times"/>
      <w:b w:val="0"/>
      <w:bCs w:val="0"/>
      <w:color w:val="auto"/>
      <w:sz w:val="15"/>
      <w:szCs w:val="15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43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39F"/>
  </w:style>
  <w:style w:type="paragraph" w:styleId="Pidipagina">
    <w:name w:val="footer"/>
    <w:basedOn w:val="Normale"/>
    <w:link w:val="PidipaginaCarattere"/>
    <w:uiPriority w:val="99"/>
    <w:unhideWhenUsed/>
    <w:rsid w:val="005043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39F"/>
  </w:style>
  <w:style w:type="character" w:styleId="Numeropagina">
    <w:name w:val="page number"/>
    <w:basedOn w:val="Carpredefinitoparagrafo"/>
    <w:uiPriority w:val="99"/>
    <w:semiHidden/>
    <w:unhideWhenUsed/>
    <w:rsid w:val="00CB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ceciliadelvecchio68@gmail.com</cp:lastModifiedBy>
  <cp:revision>2</cp:revision>
  <dcterms:created xsi:type="dcterms:W3CDTF">2020-06-15T11:08:00Z</dcterms:created>
  <dcterms:modified xsi:type="dcterms:W3CDTF">2020-06-15T11:08:00Z</dcterms:modified>
</cp:coreProperties>
</file>