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2" w:rsidRDefault="00D01602" w:rsidP="00D01602"/>
    <w:p w:rsidR="00D01602" w:rsidRDefault="00D01602" w:rsidP="00D01602"/>
    <w:p w:rsidR="00D01602" w:rsidRDefault="00D01602" w:rsidP="00D01602"/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</w:r>
      <w:r w:rsidR="00805E7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</w:t>
      </w:r>
      <w:r w:rsidRPr="00FA164A">
        <w:rPr>
          <w:rFonts w:ascii="Times New Roman" w:hAnsi="Times New Roman" w:cs="Times New Roman"/>
          <w:b/>
          <w:sz w:val="18"/>
          <w:szCs w:val="18"/>
        </w:rPr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FA164A" w:rsidRDefault="00517201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6069A1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6069A1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AF0CC8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REFERENTE:</w:t>
      </w:r>
    </w:p>
    <w:p w:rsidR="00D01602" w:rsidRDefault="006B48BD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Simona Lorito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7"/>
        <w:gridCol w:w="8332"/>
      </w:tblGrid>
      <w:tr w:rsidR="005D1366" w:rsidRPr="00767356" w:rsidTr="00805E72">
        <w:trPr>
          <w:trHeight w:val="728"/>
        </w:trPr>
        <w:tc>
          <w:tcPr>
            <w:tcW w:w="1583" w:type="dxa"/>
          </w:tcPr>
          <w:p w:rsidR="005D1366" w:rsidRPr="00767356" w:rsidRDefault="005D136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20522" w:type="dxa"/>
          </w:tcPr>
          <w:p w:rsidR="005D1366" w:rsidRDefault="005D1366" w:rsidP="007D65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PROGETTO </w:t>
            </w:r>
            <w:r w:rsidR="005778B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LETTURA </w:t>
            </w:r>
          </w:p>
          <w:p w:rsidR="005D1366" w:rsidRDefault="005D1366" w:rsidP="007D65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“Libri per crescere “</w:t>
            </w:r>
          </w:p>
          <w:p w:rsidR="005D1366" w:rsidRPr="00767356" w:rsidRDefault="005D136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PROSECUZIONE  </w:t>
            </w:r>
          </w:p>
        </w:tc>
      </w:tr>
      <w:tr w:rsidR="002E54AF" w:rsidRPr="00767356" w:rsidTr="00805E72">
        <w:trPr>
          <w:trHeight w:val="425"/>
        </w:trPr>
        <w:tc>
          <w:tcPr>
            <w:tcW w:w="1583" w:type="dxa"/>
          </w:tcPr>
          <w:p w:rsidR="002E54AF" w:rsidRPr="00767356" w:rsidRDefault="002E54A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20522" w:type="dxa"/>
          </w:tcPr>
          <w:p w:rsidR="002E54AF" w:rsidRDefault="002E54AF" w:rsidP="007D65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gli alunni della scuola primaria e i remigini della scuola dell'infanzia;</w:t>
            </w:r>
          </w:p>
          <w:p w:rsidR="002E54AF" w:rsidRPr="00767356" w:rsidRDefault="002E54A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Alcune classi della scuola superiore di primo grado. I genitori in qualità di lettori per le classi</w:t>
            </w:r>
            <w:r w:rsidR="00F308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1366" w:rsidRPr="00767356" w:rsidTr="00805E72">
        <w:trPr>
          <w:trHeight w:val="425"/>
        </w:trPr>
        <w:tc>
          <w:tcPr>
            <w:tcW w:w="1583" w:type="dxa"/>
          </w:tcPr>
          <w:p w:rsidR="005D1366" w:rsidRPr="00767356" w:rsidRDefault="005D136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20522" w:type="dxa"/>
          </w:tcPr>
          <w:p w:rsidR="00F308B9" w:rsidRDefault="00F308B9" w:rsidP="007D65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</w:t>
            </w:r>
            <w:r w:rsidR="00E71F95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la partecipazione dei genitori ai progetti della scuola;</w:t>
            </w:r>
          </w:p>
          <w:p w:rsidR="00F308B9" w:rsidRDefault="00F308B9" w:rsidP="007D65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sviluppare e  valorizzare le risorse umane;</w:t>
            </w:r>
          </w:p>
          <w:p w:rsidR="00F308B9" w:rsidRDefault="00F308B9" w:rsidP="007D65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prevedere attività laboratiali e di gruppo;</w:t>
            </w:r>
          </w:p>
          <w:p w:rsidR="005D1366" w:rsidRPr="00767356" w:rsidRDefault="00F308B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-garantire l'acquisizione di competenze essenziali/</w:t>
            </w:r>
            <w:r w:rsidR="00566078">
              <w:rPr>
                <w:rFonts w:ascii="Times New Roman" w:hAnsi="Times New Roman"/>
                <w:sz w:val="20"/>
                <w:szCs w:val="20"/>
              </w:rPr>
              <w:t xml:space="preserve">trasversali </w:t>
            </w:r>
            <w:r w:rsidR="00EC6D98">
              <w:rPr>
                <w:rFonts w:ascii="Times New Roman" w:hAnsi="Times New Roman"/>
                <w:sz w:val="20"/>
                <w:szCs w:val="20"/>
              </w:rPr>
              <w:t xml:space="preserve"> degli alunni. </w:t>
            </w:r>
          </w:p>
        </w:tc>
      </w:tr>
      <w:tr w:rsidR="005049D7" w:rsidRPr="00767356" w:rsidTr="00805E72">
        <w:trPr>
          <w:trHeight w:val="425"/>
        </w:trPr>
        <w:tc>
          <w:tcPr>
            <w:tcW w:w="1583" w:type="dxa"/>
          </w:tcPr>
          <w:p w:rsidR="005049D7" w:rsidRPr="00767356" w:rsidRDefault="005049D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20522" w:type="dxa"/>
          </w:tcPr>
          <w:p w:rsidR="005049D7" w:rsidRPr="00767356" w:rsidRDefault="005049D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Crescente partecipazione dei genitori, negli anni, ai percorsi educativi della scuola.Adesione energica e vivace delle classi, con buoni risultati di fine annualità nella lettura.</w:t>
            </w:r>
          </w:p>
        </w:tc>
      </w:tr>
      <w:tr w:rsidR="007E44BC" w:rsidRPr="00767356" w:rsidTr="00805E72">
        <w:trPr>
          <w:trHeight w:val="425"/>
        </w:trPr>
        <w:tc>
          <w:tcPr>
            <w:tcW w:w="1583" w:type="dxa"/>
          </w:tcPr>
          <w:p w:rsidR="007E44BC" w:rsidRPr="00767356" w:rsidRDefault="007E44BC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20522" w:type="dxa"/>
          </w:tcPr>
          <w:p w:rsidR="007E44BC" w:rsidRDefault="007E44BC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-Progressiva e graduale conoscenza dei generi letterari, degli autori e del loro stile;</w:t>
            </w:r>
          </w:p>
          <w:p w:rsidR="007E44BC" w:rsidRDefault="007E44BC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lettura di brani e opere significative rivolti ai lettori più giovani;</w:t>
            </w:r>
          </w:p>
          <w:p w:rsidR="007E44BC" w:rsidRDefault="007E44BC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acquisizione nel tempo, di una consapevole capacità di scegliere la lettura;</w:t>
            </w:r>
          </w:p>
          <w:p w:rsidR="007E44BC" w:rsidRDefault="007E44BC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cogliere i generi preferiti;</w:t>
            </w:r>
          </w:p>
          <w:p w:rsidR="007E44BC" w:rsidRDefault="007E44BC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imparare a leggere in modo fluido, espressivo e interpretativo.</w:t>
            </w:r>
          </w:p>
          <w:p w:rsidR="007E44BC" w:rsidRPr="00767356" w:rsidRDefault="007E44BC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47D" w:rsidRPr="00767356" w:rsidTr="00805E72">
        <w:trPr>
          <w:trHeight w:val="425"/>
        </w:trPr>
        <w:tc>
          <w:tcPr>
            <w:tcW w:w="1583" w:type="dxa"/>
          </w:tcPr>
          <w:p w:rsidR="0068747D" w:rsidRPr="00767356" w:rsidRDefault="0068747D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20522" w:type="dxa"/>
          </w:tcPr>
          <w:p w:rsidR="0068747D" w:rsidRDefault="0068747D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Obiettivo primario del progetto, attraverso tutte le sue articolazioni, è promuovere la lettura quale attività ricreativa ,scolastica  e culturale in grado di:</w:t>
            </w:r>
          </w:p>
          <w:p w:rsidR="0068747D" w:rsidRDefault="0068747D" w:rsidP="0068747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Ampliare le proprie conoscenze </w:t>
            </w:r>
          </w:p>
          <w:p w:rsidR="0068747D" w:rsidRDefault="0068747D" w:rsidP="0068747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Sviluppare capacità critiche e interpretative </w:t>
            </w:r>
          </w:p>
          <w:p w:rsidR="0068747D" w:rsidRDefault="0068747D" w:rsidP="0068747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Estendere i propri confini immaginari e reali </w:t>
            </w:r>
          </w:p>
          <w:p w:rsidR="0068747D" w:rsidRDefault="0068747D" w:rsidP="0068747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Arricchire il lessico e la proprietà di linguaggio </w:t>
            </w:r>
          </w:p>
          <w:p w:rsidR="0068747D" w:rsidRPr="00767356" w:rsidRDefault="0068747D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Costruire nel tempo una esclusiva e personale padronanza linguistica ed espressiva. </w:t>
            </w:r>
          </w:p>
        </w:tc>
      </w:tr>
      <w:tr w:rsidR="00C958FF" w:rsidRPr="00767356" w:rsidTr="00805E72">
        <w:trPr>
          <w:trHeight w:val="425"/>
        </w:trPr>
        <w:tc>
          <w:tcPr>
            <w:tcW w:w="1583" w:type="dxa"/>
          </w:tcPr>
          <w:p w:rsidR="00C958FF" w:rsidRPr="00767356" w:rsidRDefault="00C958F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Situazione su cui interviene</w:t>
            </w:r>
          </w:p>
        </w:tc>
        <w:tc>
          <w:tcPr>
            <w:tcW w:w="20522" w:type="dxa"/>
          </w:tcPr>
          <w:p w:rsidR="00C958FF" w:rsidRPr="00767356" w:rsidRDefault="00C958F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progetto intervenire in una realtà di scuola a “Tempo Pieno”  per garantire agli alunni strategie e metodologie  didattiche educative adeguate all’età  ma anche ai tempi stessi della giornata scolastica:  in una scuola di 40 ore settimanali ,la didattica  per laboratori e progetti  concretizza quegli aspetti teorici indispensabili alla formazione  e allo sviluppo delle competenze culturali e  sociali di cittadinanza.   Un progetto per coniugare  la formazione individuale  con la capacità di stare  bene con gli altri e insieme agli altri  imparare ad imparare; attività  adeguate ad accompagnare i bambini nelle esperienze culturali  di base attraverso il percorso , in questo caso di promozione della lettura,  costruito insieme , dove ciascuno ha sempre un suo ruolo, un suo riconoscimento e , non ultimo, un suo personale  traguardo  didattico da raggiungere.  In una  città come San Donato, inoltre,  considerato il medio-alto tessuto culturale delle famiglie e la presenza significativa di alunni stranieri,  si vuole cogliere l’opportunità di interessare e includere i genitori nei percorsi didattici progettuali  promuovendo la loro partecipazione alla iniziative , svolgendo in tal modo anche quel ruolo positivo di scuola aperta  , per facilitare rapporti e inclusione sociale delle famiglie. </w:t>
            </w:r>
          </w:p>
        </w:tc>
      </w:tr>
      <w:tr w:rsidR="0083266B" w:rsidRPr="00767356" w:rsidTr="00805E72">
        <w:trPr>
          <w:trHeight w:val="425"/>
        </w:trPr>
        <w:tc>
          <w:tcPr>
            <w:tcW w:w="1583" w:type="dxa"/>
          </w:tcPr>
          <w:p w:rsidR="0083266B" w:rsidRPr="00767356" w:rsidRDefault="008326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20522" w:type="dxa"/>
          </w:tcPr>
          <w:p w:rsidR="0083266B" w:rsidRDefault="0083266B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Ampliare la partecipazione dei genitori ai progetti della scuola;</w:t>
            </w:r>
          </w:p>
          <w:p w:rsidR="0083266B" w:rsidRDefault="0083266B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sviluppare e  valorizzare le risorse umane;</w:t>
            </w:r>
          </w:p>
          <w:p w:rsidR="0083266B" w:rsidRDefault="0083266B" w:rsidP="0002497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prevedere attività laboratiali e di gruppo;</w:t>
            </w:r>
          </w:p>
          <w:p w:rsidR="0083266B" w:rsidRPr="00767356" w:rsidRDefault="008326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garantire l'acquisizione di competenze essenziali/trasver</w:t>
            </w:r>
            <w:r w:rsidR="00AD209B">
              <w:rPr>
                <w:rFonts w:ascii="Times New Roman" w:hAnsi="Times New Roman"/>
                <w:sz w:val="20"/>
                <w:szCs w:val="20"/>
              </w:rPr>
              <w:t xml:space="preserve">li degli alunni. </w:t>
            </w:r>
          </w:p>
        </w:tc>
      </w:tr>
      <w:tr w:rsidR="001B7E19" w:rsidRPr="00767356" w:rsidTr="00805E72">
        <w:trPr>
          <w:trHeight w:val="425"/>
        </w:trPr>
        <w:tc>
          <w:tcPr>
            <w:tcW w:w="1583" w:type="dxa"/>
          </w:tcPr>
          <w:p w:rsidR="001B7E19" w:rsidRPr="00767356" w:rsidRDefault="001B7E19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20522" w:type="dxa"/>
          </w:tcPr>
          <w:p w:rsidR="004F506D" w:rsidRPr="004F506D" w:rsidRDefault="004F506D" w:rsidP="004F506D">
            <w:pPr>
              <w:rPr>
                <w:rFonts w:ascii="Times New Roman" w:hAnsi="Times New Roman"/>
                <w:sz w:val="20"/>
                <w:szCs w:val="20"/>
              </w:rPr>
            </w:pPr>
            <w:r w:rsidRPr="004F506D">
              <w:rPr>
                <w:rFonts w:ascii="Times New Roman" w:hAnsi="Times New Roman"/>
                <w:sz w:val="20"/>
                <w:szCs w:val="20"/>
              </w:rPr>
              <w:t xml:space="preserve">800 euro per materiale  - richiesta  rinnovata di anno in anno in base alle esigenze delle classi - </w:t>
            </w:r>
          </w:p>
          <w:p w:rsidR="001B7E19" w:rsidRPr="00767356" w:rsidRDefault="004F506D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06D">
              <w:rPr>
                <w:rFonts w:ascii="Times New Roman" w:hAnsi="Times New Roman"/>
                <w:sz w:val="20"/>
                <w:szCs w:val="20"/>
              </w:rPr>
              <w:t>1000 euro – per acquisto  di nuovi libri per la biblioteca della scuola primaria,   in collaborazione con la bibliotecaria di istituto</w:t>
            </w:r>
          </w:p>
        </w:tc>
      </w:tr>
      <w:tr w:rsidR="00A251CE" w:rsidRPr="00767356" w:rsidTr="00805E72">
        <w:trPr>
          <w:trHeight w:val="425"/>
        </w:trPr>
        <w:tc>
          <w:tcPr>
            <w:tcW w:w="1583" w:type="dxa"/>
          </w:tcPr>
          <w:p w:rsidR="00A251CE" w:rsidRPr="00767356" w:rsidRDefault="00A251C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20522" w:type="dxa"/>
          </w:tcPr>
          <w:p w:rsidR="00001A2E" w:rsidRPr="00001A2E" w:rsidRDefault="00001A2E" w:rsidP="00001A2E">
            <w:pPr>
              <w:rPr>
                <w:rFonts w:ascii="Times New Roman" w:hAnsi="Times New Roman"/>
                <w:sz w:val="20"/>
                <w:szCs w:val="20"/>
              </w:rPr>
            </w:pPr>
            <w:r w:rsidRPr="00001A2E">
              <w:rPr>
                <w:rFonts w:ascii="Times New Roman" w:hAnsi="Times New Roman"/>
                <w:sz w:val="20"/>
                <w:szCs w:val="20"/>
              </w:rPr>
              <w:t xml:space="preserve">E’ prevista un’apposita “Commissione Lettura”, individuata dal Collegio dei Docenti; fa parte della Commissione anche la bibliotecaria, ins. Pucci, che offre la sua competenza alle classi e ai genitori . La  Commissione , sentiti tutti  gli interessati ( insegnanti e genitori),   ha il compito di  pianificare e coordinare  le attività ,individuando anche i tempi e le modalità di gestione delle  iniziative;   a conclusione dell’anno scolastico ha inoltre l’ incarico  di verificare e valutare il progetto e relazionare  al Collegio Docenti  i risultati ottenuti, proponendo eventuali  modifiche migliorative per il successivo anno. </w:t>
            </w:r>
          </w:p>
          <w:p w:rsidR="00001A2E" w:rsidRPr="00001A2E" w:rsidRDefault="00001A2E" w:rsidP="00001A2E">
            <w:pPr>
              <w:rPr>
                <w:rFonts w:ascii="Times New Roman" w:hAnsi="Times New Roman"/>
                <w:sz w:val="20"/>
                <w:szCs w:val="20"/>
              </w:rPr>
            </w:pPr>
            <w:r w:rsidRPr="00001A2E">
              <w:rPr>
                <w:rFonts w:ascii="Times New Roman" w:hAnsi="Times New Roman"/>
                <w:sz w:val="20"/>
                <w:szCs w:val="20"/>
              </w:rPr>
              <w:t>Per la realizzazione delle diverse iniziative programmate, sono impegnati, prioritariamente, tutti gli insegnanti di italiano  di tutte le classi e  i docenti presenti nelle ore di compresenza dedicate al progetto.</w:t>
            </w:r>
          </w:p>
          <w:p w:rsidR="00A251CE" w:rsidRPr="00767356" w:rsidRDefault="00A251C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66B" w:rsidRPr="00767356" w:rsidTr="00805E72">
        <w:trPr>
          <w:trHeight w:val="425"/>
        </w:trPr>
        <w:tc>
          <w:tcPr>
            <w:tcW w:w="1583" w:type="dxa"/>
          </w:tcPr>
          <w:p w:rsidR="0083266B" w:rsidRPr="00767356" w:rsidRDefault="008326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20522" w:type="dxa"/>
          </w:tcPr>
          <w:p w:rsidR="00A17CE9" w:rsidRPr="00A17CE9" w:rsidRDefault="00A17CE9">
            <w:pPr>
              <w:rPr>
                <w:rFonts w:ascii="Times New Roman" w:hAnsi="Times New Roman"/>
                <w:sz w:val="20"/>
                <w:szCs w:val="20"/>
              </w:rPr>
            </w:pPr>
            <w:r w:rsidRPr="00A17CE9">
              <w:rPr>
                <w:rFonts w:ascii="Times New Roman" w:hAnsi="Times New Roman"/>
                <w:sz w:val="20"/>
                <w:szCs w:val="20"/>
              </w:rPr>
              <w:t>Utilizzo del laboratorio di informatica ( che dovrebbe essere sempre funzionante ed avere la  reale e immediata possibilità di connessione alla rete), del laboratorio di pittura e manipolazione, della biblioteca di plesso e della palestrina</w:t>
            </w:r>
            <w:r w:rsidR="0010672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266B" w:rsidRPr="00767356" w:rsidRDefault="008326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66B" w:rsidRPr="00767356" w:rsidTr="00805E72">
        <w:trPr>
          <w:trHeight w:val="425"/>
        </w:trPr>
        <w:tc>
          <w:tcPr>
            <w:tcW w:w="1583" w:type="dxa"/>
          </w:tcPr>
          <w:p w:rsidR="0083266B" w:rsidRPr="00767356" w:rsidRDefault="008326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20522" w:type="dxa"/>
          </w:tcPr>
          <w:p w:rsidR="00B50CCD" w:rsidRPr="00B50CCD" w:rsidRDefault="00B50CCD" w:rsidP="00B50CCD">
            <w:pPr>
              <w:rPr>
                <w:rFonts w:ascii="Times New Roman" w:hAnsi="Times New Roman"/>
                <w:sz w:val="20"/>
                <w:szCs w:val="20"/>
              </w:rPr>
            </w:pPr>
            <w:r w:rsidRPr="00B50CCD">
              <w:rPr>
                <w:rFonts w:ascii="Times New Roman" w:hAnsi="Times New Roman"/>
                <w:sz w:val="20"/>
                <w:szCs w:val="20"/>
              </w:rPr>
              <w:t>-riscontri  /verifiche di italiano : capacità di  lettura strumentale e di comprensione del testo</w:t>
            </w:r>
          </w:p>
          <w:p w:rsidR="00B50CCD" w:rsidRPr="00B50CCD" w:rsidRDefault="00B50CCD" w:rsidP="00B50CCD">
            <w:pPr>
              <w:rPr>
                <w:rFonts w:ascii="Times New Roman" w:hAnsi="Times New Roman"/>
                <w:sz w:val="20"/>
                <w:szCs w:val="20"/>
              </w:rPr>
            </w:pPr>
            <w:r w:rsidRPr="00B50CCD">
              <w:rPr>
                <w:rFonts w:ascii="Times New Roman" w:hAnsi="Times New Roman"/>
                <w:sz w:val="20"/>
                <w:szCs w:val="20"/>
              </w:rPr>
              <w:t>-capacità di lavorare in gruppo, rispettando le regole e i ruoli  definiti insieme alla classe</w:t>
            </w:r>
          </w:p>
          <w:p w:rsidR="00B50CCD" w:rsidRPr="00B50CCD" w:rsidRDefault="00B50CCD" w:rsidP="00B50CCD">
            <w:pPr>
              <w:rPr>
                <w:rFonts w:ascii="Times New Roman" w:hAnsi="Times New Roman"/>
                <w:sz w:val="20"/>
                <w:szCs w:val="20"/>
              </w:rPr>
            </w:pPr>
            <w:r w:rsidRPr="00B50CCD">
              <w:rPr>
                <w:rFonts w:ascii="Times New Roman" w:hAnsi="Times New Roman"/>
                <w:sz w:val="20"/>
                <w:szCs w:val="20"/>
              </w:rPr>
              <w:t>-portare a termine un’attività di laboratorio interdisciplinare  nei tempi e con le modalità stabilite insieme alla classe</w:t>
            </w:r>
          </w:p>
          <w:p w:rsidR="00B50CCD" w:rsidRPr="00B50CCD" w:rsidRDefault="00B50CCD" w:rsidP="00B50CCD">
            <w:pPr>
              <w:rPr>
                <w:rFonts w:ascii="Times New Roman" w:hAnsi="Times New Roman"/>
                <w:sz w:val="20"/>
                <w:szCs w:val="20"/>
              </w:rPr>
            </w:pPr>
            <w:r w:rsidRPr="00B50CCD">
              <w:rPr>
                <w:rFonts w:ascii="Times New Roman" w:hAnsi="Times New Roman"/>
                <w:sz w:val="20"/>
                <w:szCs w:val="20"/>
              </w:rPr>
              <w:lastRenderedPageBreak/>
              <w:t>-numero di alunni segnalati/ vincitori  al Concorso “Leggendo Leggendo”</w:t>
            </w:r>
          </w:p>
          <w:p w:rsidR="00B50CCD" w:rsidRPr="00B50CCD" w:rsidRDefault="00B50CCD" w:rsidP="00B50CCD">
            <w:pPr>
              <w:rPr>
                <w:rFonts w:ascii="Times New Roman" w:hAnsi="Times New Roman"/>
                <w:sz w:val="20"/>
                <w:szCs w:val="20"/>
              </w:rPr>
            </w:pPr>
            <w:r w:rsidRPr="00B50CCD">
              <w:rPr>
                <w:rFonts w:ascii="Times New Roman" w:hAnsi="Times New Roman"/>
                <w:sz w:val="20"/>
                <w:szCs w:val="20"/>
              </w:rPr>
              <w:t xml:space="preserve">-numero di alunni iscritti alla Biblioteca Comunale /  numero /frequenza  </w:t>
            </w:r>
          </w:p>
          <w:p w:rsidR="00B50CCD" w:rsidRPr="00B50CCD" w:rsidRDefault="00B50CCD" w:rsidP="00B50C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266B" w:rsidRPr="00767356" w:rsidRDefault="008326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266B" w:rsidRPr="00767356" w:rsidTr="00805E72">
        <w:trPr>
          <w:trHeight w:val="425"/>
        </w:trPr>
        <w:tc>
          <w:tcPr>
            <w:tcW w:w="1583" w:type="dxa"/>
          </w:tcPr>
          <w:p w:rsidR="0083266B" w:rsidRPr="00767356" w:rsidRDefault="008326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Stati di avanzamento</w:t>
            </w:r>
          </w:p>
        </w:tc>
        <w:tc>
          <w:tcPr>
            <w:tcW w:w="20522" w:type="dxa"/>
          </w:tcPr>
          <w:p w:rsidR="00397436" w:rsidRPr="00397436" w:rsidRDefault="00397436">
            <w:pPr>
              <w:rPr>
                <w:rFonts w:ascii="Times New Roman" w:hAnsi="Times New Roman"/>
                <w:sz w:val="20"/>
                <w:szCs w:val="20"/>
              </w:rPr>
            </w:pPr>
            <w:r w:rsidRPr="00397436">
              <w:rPr>
                <w:rFonts w:ascii="Times New Roman" w:hAnsi="Times New Roman"/>
                <w:sz w:val="20"/>
                <w:szCs w:val="20"/>
              </w:rPr>
              <w:t xml:space="preserve">Risultato del percorso a conclusione dei 5 anni di scuola primaria </w:t>
            </w:r>
          </w:p>
          <w:p w:rsidR="0083266B" w:rsidRPr="00767356" w:rsidRDefault="0083266B" w:rsidP="00B35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0DB" w:rsidRPr="00767356" w:rsidTr="00805E72">
        <w:trPr>
          <w:trHeight w:val="425"/>
        </w:trPr>
        <w:tc>
          <w:tcPr>
            <w:tcW w:w="1583" w:type="dxa"/>
          </w:tcPr>
          <w:p w:rsidR="000240DB" w:rsidRPr="00767356" w:rsidRDefault="000240D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20522" w:type="dxa"/>
          </w:tcPr>
          <w:p w:rsidR="000240DB" w:rsidRPr="00767356" w:rsidRDefault="000240D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Migliorare  la capacità di lettura di tutti gli alunni e ampliare la loro  conoscenza del patrimonio letterario  nei suoi diversi generi; favorire la curiosità culturale ; influire   sullo sviluppo di competenze sociali adeguate: saper lavorare e collaborare  in gruppo; impegnarsi   individualmente  con responsabilità e costanza .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49"/>
      </w:tblGrid>
      <w:tr w:rsidR="00801FEE" w:rsidRPr="00767356" w:rsidTr="00805E72">
        <w:tc>
          <w:tcPr>
            <w:tcW w:w="21397" w:type="dxa"/>
          </w:tcPr>
          <w:p w:rsidR="00B44D9D" w:rsidRPr="00B44D9D" w:rsidRDefault="00B44D9D" w:rsidP="00B44D9D">
            <w:pPr>
              <w:rPr>
                <w:rFonts w:ascii="Times New Roman" w:hAnsi="Times New Roman"/>
              </w:rPr>
            </w:pPr>
            <w:r w:rsidRPr="00B44D9D">
              <w:rPr>
                <w:rFonts w:ascii="Times New Roman" w:hAnsi="Times New Roman"/>
              </w:rPr>
              <w:t>DESCRIZIONE SINTETICA DA INSERIRE NEL DOCUMENTO PTOF</w:t>
            </w:r>
          </w:p>
          <w:p w:rsidR="00B44D9D" w:rsidRPr="00B44D9D" w:rsidRDefault="00B44D9D" w:rsidP="00B44D9D">
            <w:pPr>
              <w:rPr>
                <w:rFonts w:ascii="Times New Roman" w:hAnsi="Times New Roman"/>
              </w:rPr>
            </w:pPr>
            <w:r w:rsidRPr="00B44D9D">
              <w:rPr>
                <w:rFonts w:ascii="Times New Roman" w:hAnsi="Times New Roman"/>
              </w:rPr>
              <w:t xml:space="preserve">   Il Progetto Lettura prevede: letture animate, interpretative e  di gruppo;  la preparazione di  monografie, libretti, scenari e altro supporto utile, anche di tipo multimediale</w:t>
            </w:r>
          </w:p>
          <w:p w:rsidR="00B44D9D" w:rsidRPr="00B44D9D" w:rsidRDefault="00B44D9D" w:rsidP="00B44D9D">
            <w:pPr>
              <w:rPr>
                <w:rFonts w:ascii="Times New Roman" w:hAnsi="Times New Roman"/>
              </w:rPr>
            </w:pPr>
            <w:r w:rsidRPr="00B44D9D">
              <w:rPr>
                <w:rFonts w:ascii="Times New Roman" w:hAnsi="Times New Roman"/>
              </w:rPr>
              <w:t xml:space="preserve">- culmina nella “Festa della Lettura”: due/ tre settimane di  “ scambio di letture tra le classi”  e ascolto delle “letture dei genitori” </w:t>
            </w:r>
          </w:p>
          <w:p w:rsidR="00B44D9D" w:rsidRPr="00B44D9D" w:rsidRDefault="00B44D9D" w:rsidP="00B44D9D">
            <w:pPr>
              <w:rPr>
                <w:rFonts w:ascii="Times New Roman" w:hAnsi="Times New Roman"/>
              </w:rPr>
            </w:pPr>
            <w:r w:rsidRPr="00B44D9D">
              <w:rPr>
                <w:rFonts w:ascii="Times New Roman" w:hAnsi="Times New Roman"/>
              </w:rPr>
              <w:t>- gli alunni dalla terza alla quinta inoltre possono  partecipare all’iniziativa del Comune “Leggendo Leggendo”.</w:t>
            </w:r>
          </w:p>
          <w:p w:rsidR="00B44D9D" w:rsidRPr="00B44D9D" w:rsidRDefault="00B44D9D" w:rsidP="00B44D9D">
            <w:pPr>
              <w:rPr>
                <w:rFonts w:ascii="Times New Roman" w:hAnsi="Times New Roman"/>
              </w:rPr>
            </w:pPr>
            <w:r w:rsidRPr="00B44D9D">
              <w:rPr>
                <w:rFonts w:ascii="Times New Roman" w:hAnsi="Times New Roman"/>
              </w:rPr>
              <w:t>- per i  bambini di terza, in collaborazione con la Biblioteca Comunale, viene organizzata una visita guidata  alla struttura.</w:t>
            </w:r>
          </w:p>
          <w:p w:rsidR="00B44D9D" w:rsidRPr="00B44D9D" w:rsidRDefault="00B44D9D" w:rsidP="00B44D9D">
            <w:pPr>
              <w:rPr>
                <w:rFonts w:ascii="Times New Roman" w:hAnsi="Times New Roman"/>
              </w:rPr>
            </w:pPr>
            <w:r w:rsidRPr="00B44D9D">
              <w:rPr>
                <w:rFonts w:ascii="Times New Roman" w:hAnsi="Times New Roman"/>
              </w:rPr>
              <w:t>- tutte le classi sono inserite nel percorso didattico  predisposto dalla bibliotecaria di plesso.</w:t>
            </w:r>
          </w:p>
          <w:p w:rsidR="00B44D9D" w:rsidRPr="00B44D9D" w:rsidRDefault="00B44D9D" w:rsidP="00B44D9D">
            <w:pPr>
              <w:rPr>
                <w:rFonts w:ascii="Times New Roman" w:hAnsi="Times New Roman"/>
              </w:rPr>
            </w:pPr>
            <w:r w:rsidRPr="00B44D9D">
              <w:rPr>
                <w:rFonts w:ascii="Times New Roman" w:hAnsi="Times New Roman"/>
              </w:rPr>
              <w:t>Ecco gli appuntamenti annuali: Festa della Lettura – aprile/maggio; Leggendo leggendo – marzo/aprile/maggio; visita Biblioteca Comunale – novembre/ gennaio/febbraio</w:t>
            </w:r>
          </w:p>
          <w:p w:rsidR="00B44D9D" w:rsidRPr="00B44D9D" w:rsidRDefault="00B44D9D" w:rsidP="00B44D9D">
            <w:pPr>
              <w:rPr>
                <w:rFonts w:ascii="Times New Roman" w:hAnsi="Times New Roman"/>
              </w:rPr>
            </w:pPr>
          </w:p>
          <w:p w:rsidR="00B44D9D" w:rsidRPr="00B44D9D" w:rsidRDefault="00B44D9D" w:rsidP="00B44D9D">
            <w:pPr>
              <w:rPr>
                <w:rFonts w:ascii="Times New Roman" w:hAnsi="Times New Roman"/>
              </w:rPr>
            </w:pPr>
          </w:p>
          <w:p w:rsidR="00801FEE" w:rsidRPr="00767356" w:rsidRDefault="00801FEE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9"/>
      </w:tblGrid>
      <w:tr w:rsidR="00D01602" w:rsidRPr="00767356" w:rsidTr="00805E72">
        <w:trPr>
          <w:trHeight w:val="425"/>
        </w:trPr>
        <w:tc>
          <w:tcPr>
            <w:tcW w:w="21397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_______________________________________________________________________________€_____________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602" w:rsidRDefault="005A491F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SanDonato</w:t>
      </w:r>
      <w:r w:rsidR="00E1755A">
        <w:rPr>
          <w:rFonts w:ascii="Times New Roman" w:hAnsi="Times New Roman"/>
          <w:sz w:val="20"/>
          <w:szCs w:val="20"/>
        </w:rPr>
        <w:t>Milanese,</w:t>
      </w:r>
      <w:r w:rsidR="00D01602" w:rsidRPr="00767356">
        <w:rPr>
          <w:rFonts w:ascii="Times New Roman" w:hAnsi="Times New Roman"/>
          <w:sz w:val="20"/>
          <w:szCs w:val="20"/>
        </w:rPr>
        <w:t>…</w:t>
      </w:r>
      <w:r w:rsidR="002E5237">
        <w:rPr>
          <w:rFonts w:ascii="Times New Roman" w:hAnsi="Times New Roman"/>
          <w:sz w:val="20"/>
          <w:szCs w:val="20"/>
        </w:rPr>
        <w:t>20/10/2018</w:t>
      </w:r>
      <w:r w:rsidR="00D01602" w:rsidRPr="00767356">
        <w:rPr>
          <w:rFonts w:ascii="Times New Roman" w:hAnsi="Times New Roman"/>
          <w:sz w:val="20"/>
          <w:szCs w:val="20"/>
        </w:rPr>
        <w:t>………….</w:t>
      </w:r>
    </w:p>
    <w:p w:rsidR="004F58E2" w:rsidRDefault="004F58E2" w:rsidP="004F58E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</w:t>
      </w:r>
    </w:p>
    <w:p w:rsidR="00D01602" w:rsidRPr="00767356" w:rsidRDefault="00D4581B" w:rsidP="004F58E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="008A5CDC">
        <w:rPr>
          <w:rFonts w:ascii="Times New Roman" w:hAnsi="Times New Roman"/>
          <w:sz w:val="20"/>
          <w:szCs w:val="20"/>
        </w:rPr>
        <w:t>imona</w:t>
      </w:r>
      <w:r w:rsidR="004F58E2">
        <w:rPr>
          <w:rFonts w:ascii="Times New Roman" w:hAnsi="Times New Roman"/>
          <w:sz w:val="20"/>
          <w:szCs w:val="20"/>
        </w:rPr>
        <w:t xml:space="preserve"> </w:t>
      </w:r>
      <w:r w:rsidR="008A5CDC">
        <w:rPr>
          <w:rFonts w:ascii="Times New Roman" w:hAnsi="Times New Roman"/>
          <w:sz w:val="20"/>
          <w:szCs w:val="20"/>
        </w:rPr>
        <w:t>Lorito</w:t>
      </w:r>
    </w:p>
    <w:p w:rsidR="00D01602" w:rsidRPr="00767356" w:rsidRDefault="00D01602" w:rsidP="00617272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Default="00D01602" w:rsidP="00D01602"/>
    <w:p w:rsidR="00D01602" w:rsidRDefault="00D01602" w:rsidP="00D01602"/>
    <w:p w:rsidR="001564D4" w:rsidRDefault="001564D4"/>
    <w:sectPr w:rsidR="001564D4" w:rsidSect="00D016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201" w:rsidRDefault="00517201">
      <w:pPr>
        <w:spacing w:after="0" w:line="240" w:lineRule="auto"/>
      </w:pPr>
      <w:r>
        <w:separator/>
      </w:r>
    </w:p>
  </w:endnote>
  <w:endnote w:type="continuationSeparator" w:id="0">
    <w:p w:rsidR="00517201" w:rsidRDefault="0051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8C49D2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517201" w:rsidP="002847BA">
    <w:pPr>
      <w:pStyle w:val="Pidipagina"/>
      <w:ind w:right="360"/>
    </w:pPr>
  </w:p>
  <w:p w:rsidR="00157FB7" w:rsidRDefault="00517201"/>
  <w:p w:rsidR="00157FB7" w:rsidRDefault="005172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8C49D2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0036">
      <w:rPr>
        <w:rStyle w:val="Numeropagina"/>
      </w:rPr>
      <w:t>1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 xml:space="preserve">Revisione: ottobre </w:t>
    </w:r>
    <w:r>
      <w:rPr>
        <w:rFonts w:ascii="Times New Roman" w:hAnsi="Times New Roman" w:cs="Times New Roman"/>
        <w:b/>
        <w:i/>
        <w:sz w:val="16"/>
        <w:szCs w:val="16"/>
      </w:rPr>
      <w:t>201</w:t>
    </w:r>
    <w:r w:rsidR="00EF495D">
      <w:rPr>
        <w:rFonts w:ascii="Times New Roman" w:hAnsi="Times New Roman" w:cs="Times New Roman"/>
        <w:b/>
        <w:i/>
        <w:sz w:val="16"/>
        <w:szCs w:val="16"/>
      </w:rPr>
      <w:t>8</w:t>
    </w:r>
    <w:bookmarkStart w:id="0" w:name="_GoBack"/>
    <w:bookmarkEnd w:id="0"/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95D" w:rsidRDefault="00EF4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201" w:rsidRDefault="00517201">
      <w:pPr>
        <w:spacing w:after="0" w:line="240" w:lineRule="auto"/>
      </w:pPr>
      <w:r>
        <w:separator/>
      </w:r>
    </w:p>
  </w:footnote>
  <w:footnote w:type="continuationSeparator" w:id="0">
    <w:p w:rsidR="00517201" w:rsidRDefault="0051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95D" w:rsidRDefault="00EF4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4A" w:rsidRDefault="005172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95D" w:rsidRDefault="00EF4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B1C43"/>
    <w:multiLevelType w:val="hybridMultilevel"/>
    <w:tmpl w:val="FA5092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02"/>
    <w:rsid w:val="00001A2E"/>
    <w:rsid w:val="000059EF"/>
    <w:rsid w:val="000159C1"/>
    <w:rsid w:val="000240DB"/>
    <w:rsid w:val="000A20D9"/>
    <w:rsid w:val="00106721"/>
    <w:rsid w:val="00127B73"/>
    <w:rsid w:val="001564D4"/>
    <w:rsid w:val="001B7E19"/>
    <w:rsid w:val="001D6A03"/>
    <w:rsid w:val="0027640D"/>
    <w:rsid w:val="00283DFE"/>
    <w:rsid w:val="002E5237"/>
    <w:rsid w:val="002E54AF"/>
    <w:rsid w:val="0030018B"/>
    <w:rsid w:val="00380653"/>
    <w:rsid w:val="00385530"/>
    <w:rsid w:val="00397436"/>
    <w:rsid w:val="003C1973"/>
    <w:rsid w:val="0042538B"/>
    <w:rsid w:val="00454FAE"/>
    <w:rsid w:val="004D3CB2"/>
    <w:rsid w:val="004F0591"/>
    <w:rsid w:val="004F506D"/>
    <w:rsid w:val="004F58E2"/>
    <w:rsid w:val="005049D7"/>
    <w:rsid w:val="00506973"/>
    <w:rsid w:val="00517201"/>
    <w:rsid w:val="00566078"/>
    <w:rsid w:val="00575262"/>
    <w:rsid w:val="005778BA"/>
    <w:rsid w:val="005A491F"/>
    <w:rsid w:val="005A7632"/>
    <w:rsid w:val="005C6241"/>
    <w:rsid w:val="005D1366"/>
    <w:rsid w:val="005D645B"/>
    <w:rsid w:val="00604E14"/>
    <w:rsid w:val="006069A1"/>
    <w:rsid w:val="00610036"/>
    <w:rsid w:val="00617272"/>
    <w:rsid w:val="00633457"/>
    <w:rsid w:val="0068747D"/>
    <w:rsid w:val="006B48BD"/>
    <w:rsid w:val="006B4D9B"/>
    <w:rsid w:val="006E4B83"/>
    <w:rsid w:val="006E73D6"/>
    <w:rsid w:val="00737611"/>
    <w:rsid w:val="00764E91"/>
    <w:rsid w:val="007E44BC"/>
    <w:rsid w:val="00801FEE"/>
    <w:rsid w:val="00805E72"/>
    <w:rsid w:val="0083266B"/>
    <w:rsid w:val="00834A2B"/>
    <w:rsid w:val="00867AC8"/>
    <w:rsid w:val="008958C8"/>
    <w:rsid w:val="008A5CDC"/>
    <w:rsid w:val="008C49D2"/>
    <w:rsid w:val="008D2719"/>
    <w:rsid w:val="00986A93"/>
    <w:rsid w:val="00991C55"/>
    <w:rsid w:val="009C56FA"/>
    <w:rsid w:val="009E422C"/>
    <w:rsid w:val="00A0291E"/>
    <w:rsid w:val="00A06180"/>
    <w:rsid w:val="00A17CE9"/>
    <w:rsid w:val="00A251CE"/>
    <w:rsid w:val="00A30F58"/>
    <w:rsid w:val="00A43062"/>
    <w:rsid w:val="00AD209B"/>
    <w:rsid w:val="00AF0CC8"/>
    <w:rsid w:val="00B35E01"/>
    <w:rsid w:val="00B44D9D"/>
    <w:rsid w:val="00B50CCD"/>
    <w:rsid w:val="00C34A75"/>
    <w:rsid w:val="00C50A51"/>
    <w:rsid w:val="00C9039C"/>
    <w:rsid w:val="00C958FF"/>
    <w:rsid w:val="00CA3151"/>
    <w:rsid w:val="00CA3977"/>
    <w:rsid w:val="00CF2960"/>
    <w:rsid w:val="00D01602"/>
    <w:rsid w:val="00D4581B"/>
    <w:rsid w:val="00DF2D0A"/>
    <w:rsid w:val="00DF2EF8"/>
    <w:rsid w:val="00E1755A"/>
    <w:rsid w:val="00E24E2F"/>
    <w:rsid w:val="00E71F95"/>
    <w:rsid w:val="00E87F7C"/>
    <w:rsid w:val="00EB15D6"/>
    <w:rsid w:val="00EB4509"/>
    <w:rsid w:val="00EC6D98"/>
    <w:rsid w:val="00EF495D"/>
    <w:rsid w:val="00F308B9"/>
    <w:rsid w:val="00F56B37"/>
    <w:rsid w:val="00F958FA"/>
    <w:rsid w:val="00FC4B66"/>
    <w:rsid w:val="00FE6A21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9F9B"/>
  <w15:docId w15:val="{7AF40053-3E39-4053-851F-74496FB8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68747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974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4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436"/>
    <w:rPr>
      <w:rFonts w:ascii="Calibri" w:eastAsia="SimSun" w:hAnsi="Calibri" w:cs="Tahoma"/>
      <w:noProof/>
      <w:kern w:val="3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4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436"/>
    <w:rPr>
      <w:rFonts w:ascii="Calibri" w:eastAsia="SimSun" w:hAnsi="Calibri" w:cs="Tahoma"/>
      <w:b/>
      <w:bCs/>
      <w:noProof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4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436"/>
    <w:rPr>
      <w:rFonts w:ascii="Arial" w:eastAsia="SimSun" w:hAnsi="Arial" w:cs="Arial"/>
      <w:noProof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eleonora prevarin</cp:lastModifiedBy>
  <cp:revision>6</cp:revision>
  <dcterms:created xsi:type="dcterms:W3CDTF">2018-10-28T10:55:00Z</dcterms:created>
  <dcterms:modified xsi:type="dcterms:W3CDTF">2018-10-28T13:14:00Z</dcterms:modified>
</cp:coreProperties>
</file>